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E5E0" w14:textId="77777777" w:rsidR="00E93A21" w:rsidRDefault="00E93A21" w:rsidP="00E93A21"/>
    <w:p w14:paraId="2B008463" w14:textId="77777777" w:rsidR="00E93A21" w:rsidRPr="00E93A21" w:rsidRDefault="00E93A21" w:rsidP="00E93A21">
      <w:pPr>
        <w:rPr>
          <w:b/>
          <w:bCs/>
        </w:rPr>
      </w:pPr>
      <w:r w:rsidRPr="00E93A21">
        <w:rPr>
          <w:b/>
          <w:bCs/>
        </w:rPr>
        <w:t xml:space="preserve">Section </w:t>
      </w:r>
      <w:proofErr w:type="gramStart"/>
      <w:r w:rsidRPr="00E93A21">
        <w:rPr>
          <w:b/>
          <w:bCs/>
        </w:rPr>
        <w:t>1400.4595  HUBZone</w:t>
      </w:r>
      <w:proofErr w:type="gramEnd"/>
      <w:r w:rsidRPr="00E93A21">
        <w:rPr>
          <w:b/>
          <w:bCs/>
        </w:rPr>
        <w:t xml:space="preserve"> Business Contracts</w:t>
      </w:r>
    </w:p>
    <w:p w14:paraId="4DE3A4C7" w14:textId="77777777" w:rsidR="00E93A21" w:rsidRPr="00735D50" w:rsidRDefault="00E93A21" w:rsidP="00254612"/>
    <w:p w14:paraId="3850C60C" w14:textId="636B5956" w:rsidR="00735D50" w:rsidRPr="00735D50" w:rsidRDefault="00E93A21" w:rsidP="00735D50">
      <w:pPr>
        <w:ind w:left="1440" w:hanging="720"/>
      </w:pPr>
      <w:r w:rsidRPr="00735D50">
        <w:t>a)</w:t>
      </w:r>
      <w:r w:rsidRPr="00735D50">
        <w:tab/>
      </w:r>
      <w:r w:rsidR="00735D50" w:rsidRPr="00735D50">
        <w:t xml:space="preserve">For the purposes of this Section, </w:t>
      </w:r>
      <w:r w:rsidR="00735D50" w:rsidRPr="00735D50">
        <w:rPr>
          <w:i/>
          <w:iCs/>
        </w:rPr>
        <w:t>"HUBZone business" means a business that operates and employs people in Historically Underutilized Business Zones (HUBZone) as designated by the federal HUBZone Empowerment Act</w:t>
      </w:r>
      <w:r w:rsidR="00735D50" w:rsidRPr="00735D50">
        <w:t xml:space="preserve">. [30 </w:t>
      </w:r>
      <w:proofErr w:type="spellStart"/>
      <w:r w:rsidR="00735D50" w:rsidRPr="00735D50">
        <w:t>ILCS</w:t>
      </w:r>
      <w:proofErr w:type="spellEnd"/>
      <w:r w:rsidR="00735D50" w:rsidRPr="00735D50">
        <w:t xml:space="preserve"> 500/45-95(a)]</w:t>
      </w:r>
    </w:p>
    <w:p w14:paraId="2F763C45" w14:textId="77777777" w:rsidR="00735D50" w:rsidRPr="00735D50" w:rsidRDefault="00735D50" w:rsidP="00254612"/>
    <w:p w14:paraId="313545D4" w14:textId="0E6DD4AB" w:rsidR="00E93A21" w:rsidRPr="00E93A21" w:rsidRDefault="00735D50" w:rsidP="00E93A21">
      <w:pPr>
        <w:ind w:left="1440" w:hanging="720"/>
      </w:pPr>
      <w:r>
        <w:t>b)</w:t>
      </w:r>
      <w:r>
        <w:tab/>
      </w:r>
      <w:r w:rsidR="00E93A21" w:rsidRPr="00E93A21">
        <w:t>The Treasurer</w:t>
      </w:r>
      <w:r>
        <w:t>'</w:t>
      </w:r>
      <w:r w:rsidR="00E93A21" w:rsidRPr="00E93A21">
        <w:t>s office may provide a 2% price preference for a HUBZone business that is responding to an Invitation for Bid or Request for Proposal.</w:t>
      </w:r>
    </w:p>
    <w:p w14:paraId="63C4A031" w14:textId="77777777" w:rsidR="00E93A21" w:rsidRPr="00E93A21" w:rsidRDefault="00E93A21" w:rsidP="00254612"/>
    <w:p w14:paraId="09427143" w14:textId="40341870" w:rsidR="00E93A21" w:rsidRPr="00E93A21" w:rsidRDefault="00735D50" w:rsidP="00E93A21">
      <w:pPr>
        <w:ind w:left="1440" w:hanging="720"/>
      </w:pPr>
      <w:r>
        <w:t>c</w:t>
      </w:r>
      <w:r w:rsidR="00E93A21" w:rsidRPr="00E93A21">
        <w:t>)</w:t>
      </w:r>
      <w:r w:rsidR="00E93A21">
        <w:tab/>
      </w:r>
      <w:r w:rsidR="00E93A21" w:rsidRPr="00E93A21">
        <w:t>The Treasurer</w:t>
      </w:r>
      <w:r>
        <w:t>'</w:t>
      </w:r>
      <w:r w:rsidR="00E93A21" w:rsidRPr="00E93A21">
        <w:t xml:space="preserve">s office may provide up to a 10% price preference for a HUBZone business that is responding to an </w:t>
      </w:r>
      <w:proofErr w:type="spellStart"/>
      <w:r w:rsidR="00E93A21" w:rsidRPr="00E93A21">
        <w:t>IFB</w:t>
      </w:r>
      <w:proofErr w:type="spellEnd"/>
      <w:r w:rsidR="00E93A21" w:rsidRPr="00E93A21">
        <w:t xml:space="preserve"> or RFP. The Treasurer</w:t>
      </w:r>
      <w:r w:rsidR="00E225E2">
        <w:t>'</w:t>
      </w:r>
      <w:r w:rsidR="00E93A21" w:rsidRPr="00E93A21">
        <w:t>s office shall specify the price preference in the solicitation document.</w:t>
      </w:r>
    </w:p>
    <w:p w14:paraId="54FFDBAC" w14:textId="77777777" w:rsidR="00E93A21" w:rsidRPr="00E93A21" w:rsidRDefault="00E93A21" w:rsidP="00254612"/>
    <w:p w14:paraId="769B487F" w14:textId="0F663DDA" w:rsidR="00E93A21" w:rsidRPr="00E93A21" w:rsidRDefault="00735D50" w:rsidP="00E93A21">
      <w:pPr>
        <w:ind w:left="1440" w:hanging="720"/>
      </w:pPr>
      <w:r>
        <w:t>d</w:t>
      </w:r>
      <w:r w:rsidR="00E93A21" w:rsidRPr="00E93A21">
        <w:t>)</w:t>
      </w:r>
      <w:r w:rsidR="00E93A21">
        <w:tab/>
      </w:r>
      <w:r w:rsidR="00E93A21" w:rsidRPr="00E93A21">
        <w:t xml:space="preserve">A HUBZone business must include evidence of its HUBZone qualification with its bid or offer if </w:t>
      </w:r>
      <w:r w:rsidR="00CA774F">
        <w:t>it is</w:t>
      </w:r>
      <w:r w:rsidR="00E93A21" w:rsidRPr="00E93A21">
        <w:t xml:space="preserve"> claiming a HUBZone price preference under this Section.</w:t>
      </w:r>
    </w:p>
    <w:p w14:paraId="3E39295F" w14:textId="77777777" w:rsidR="00E93A21" w:rsidRPr="00E93A21" w:rsidRDefault="00E93A21" w:rsidP="00254612"/>
    <w:p w14:paraId="31F4F775" w14:textId="4B40CA87" w:rsidR="00E93A21" w:rsidRPr="00E93A21" w:rsidRDefault="00735D50" w:rsidP="00E93A21">
      <w:pPr>
        <w:ind w:left="1440" w:hanging="720"/>
      </w:pPr>
      <w:r>
        <w:t>e</w:t>
      </w:r>
      <w:r w:rsidR="00E93A21" w:rsidRPr="00E93A21">
        <w:t>)</w:t>
      </w:r>
      <w:r w:rsidR="00E93A21">
        <w:tab/>
      </w:r>
      <w:r w:rsidR="00E93A21" w:rsidRPr="00E93A21">
        <w:t>The Chief Procurement Officer shall publish, in the notice of award, the percentage of the HUBZone price preference for each contract awarded through this Section.</w:t>
      </w:r>
    </w:p>
    <w:p w14:paraId="1DC60418" w14:textId="77777777" w:rsidR="00E93A21" w:rsidRPr="00E93A21" w:rsidRDefault="00E93A21" w:rsidP="00254612"/>
    <w:p w14:paraId="5097D639" w14:textId="00CF6668" w:rsidR="00E93A21" w:rsidRPr="00E93A21" w:rsidRDefault="00735D50" w:rsidP="00E93A21">
      <w:pPr>
        <w:ind w:left="1440" w:hanging="720"/>
      </w:pPr>
      <w:r>
        <w:t>f</w:t>
      </w:r>
      <w:r w:rsidR="00E93A21" w:rsidRPr="00E93A21">
        <w:t>)</w:t>
      </w:r>
      <w:r w:rsidR="00E93A21">
        <w:tab/>
      </w:r>
      <w:r w:rsidR="00E93A21" w:rsidRPr="00E93A21">
        <w:t>Should a contractor no longer qualify as a HUBZone business during the term of a contract that was awarded using the HUBZone price preference, the Chief Procurement Officer may void the contract.</w:t>
      </w:r>
    </w:p>
    <w:p w14:paraId="6C0229D0" w14:textId="77777777" w:rsidR="00E93A21" w:rsidRPr="00E93A21" w:rsidRDefault="00E93A21" w:rsidP="00254612"/>
    <w:p w14:paraId="2A0AF9FD" w14:textId="0191F994" w:rsidR="00E93A21" w:rsidRPr="00E93A21" w:rsidRDefault="00735D50" w:rsidP="00E93A21">
      <w:pPr>
        <w:ind w:left="1440" w:hanging="720"/>
      </w:pPr>
      <w:r>
        <w:t>g</w:t>
      </w:r>
      <w:r w:rsidR="00E93A21" w:rsidRPr="00E93A21">
        <w:t>)</w:t>
      </w:r>
      <w:r w:rsidR="00E93A21">
        <w:tab/>
      </w:r>
      <w:r w:rsidR="00E93A21" w:rsidRPr="00E93A21">
        <w:t>A contract may not be renewed if the contractor no longer qualifies as a HUBZone business and the contract was awarded using the HUBZone price preference.</w:t>
      </w:r>
    </w:p>
    <w:p w14:paraId="139751B8" w14:textId="308EE96D" w:rsidR="000174EB" w:rsidRDefault="000174EB" w:rsidP="00E93A21"/>
    <w:p w14:paraId="759DBD81" w14:textId="4EC6730C" w:rsidR="00E93A21" w:rsidRPr="00E93A21" w:rsidRDefault="00E93A21" w:rsidP="00E93A21">
      <w:pPr>
        <w:ind w:firstLine="720"/>
      </w:pPr>
      <w:r w:rsidRPr="005A6DC4">
        <w:t>(Source:  Added at 4</w:t>
      </w:r>
      <w:r w:rsidR="0046349B">
        <w:t>8</w:t>
      </w:r>
      <w:r w:rsidRPr="005A6DC4">
        <w:t xml:space="preserve"> Ill. Reg. </w:t>
      </w:r>
      <w:r w:rsidR="004C532E">
        <w:t>2924</w:t>
      </w:r>
      <w:r w:rsidRPr="005A6DC4">
        <w:t xml:space="preserve">, effective </w:t>
      </w:r>
      <w:r w:rsidR="004C532E">
        <w:t>February 7, 2024</w:t>
      </w:r>
      <w:r w:rsidRPr="005A6DC4">
        <w:t>)</w:t>
      </w:r>
    </w:p>
    <w:sectPr w:rsidR="00E93A21" w:rsidRPr="00E93A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F889" w14:textId="77777777" w:rsidR="00E844FE" w:rsidRDefault="00E844FE">
      <w:r>
        <w:separator/>
      </w:r>
    </w:p>
  </w:endnote>
  <w:endnote w:type="continuationSeparator" w:id="0">
    <w:p w14:paraId="66EEF38E" w14:textId="77777777" w:rsidR="00E844FE" w:rsidRDefault="00E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BA37" w14:textId="77777777" w:rsidR="00E844FE" w:rsidRDefault="00E844FE">
      <w:r>
        <w:separator/>
      </w:r>
    </w:p>
  </w:footnote>
  <w:footnote w:type="continuationSeparator" w:id="0">
    <w:p w14:paraId="7316F032" w14:textId="77777777" w:rsidR="00E844FE" w:rsidRDefault="00E8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61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49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32E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D50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FA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74F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5E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4FE"/>
    <w:rsid w:val="00E92947"/>
    <w:rsid w:val="00E93A2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4F6FB"/>
  <w15:chartTrackingRefBased/>
  <w15:docId w15:val="{47D433CD-DD59-4747-BB56-0F2334D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A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1185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2024-01-23T18:13:00Z</dcterms:created>
  <dcterms:modified xsi:type="dcterms:W3CDTF">2024-02-26T14:53:00Z</dcterms:modified>
</cp:coreProperties>
</file>