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6092" w14:textId="77777777" w:rsidR="00262569" w:rsidRDefault="00262569" w:rsidP="00262569">
      <w:pPr>
        <w:widowControl w:val="0"/>
        <w:autoSpaceDE w:val="0"/>
        <w:autoSpaceDN w:val="0"/>
        <w:adjustRightInd w:val="0"/>
      </w:pPr>
    </w:p>
    <w:p w14:paraId="1A269A82" w14:textId="1B982901" w:rsidR="00262569" w:rsidRDefault="00262569" w:rsidP="00262569">
      <w:pPr>
        <w:widowControl w:val="0"/>
        <w:autoSpaceDE w:val="0"/>
        <w:autoSpaceDN w:val="0"/>
        <w:adjustRightInd w:val="0"/>
      </w:pPr>
      <w:r>
        <w:t xml:space="preserve">AUTHORITY:  </w:t>
      </w:r>
      <w:r w:rsidR="000F44E6">
        <w:t>Implementing and authorized by t</w:t>
      </w:r>
      <w:r>
        <w:t xml:space="preserve">he Illinois Procurement Code [30 ILCS 500]. </w:t>
      </w:r>
    </w:p>
    <w:sectPr w:rsidR="00262569" w:rsidSect="00262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569"/>
    <w:rsid w:val="000F44E6"/>
    <w:rsid w:val="001F109F"/>
    <w:rsid w:val="00262569"/>
    <w:rsid w:val="00390814"/>
    <w:rsid w:val="005C3366"/>
    <w:rsid w:val="006634A5"/>
    <w:rsid w:val="00E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FB3315"/>
  <w15:docId w15:val="{E32F5261-17E8-499A-87F3-06A0436E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The Illinois Procurement Code [30 ILCS 500] (see P</vt:lpstr>
    </vt:vector>
  </TitlesOfParts>
  <Company>State of Illinois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The Illinois Procurement Code [30 ILCS 500] (see P</dc:title>
  <dc:subject/>
  <dc:creator>Illinois General Assembly</dc:creator>
  <cp:keywords/>
  <dc:description/>
  <cp:lastModifiedBy>Bockewitz, Crystal K.</cp:lastModifiedBy>
  <cp:revision>4</cp:revision>
  <dcterms:created xsi:type="dcterms:W3CDTF">2012-06-22T00:32:00Z</dcterms:created>
  <dcterms:modified xsi:type="dcterms:W3CDTF">2023-06-20T20:43:00Z</dcterms:modified>
</cp:coreProperties>
</file>