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E9" w:rsidRDefault="00BA58E9" w:rsidP="00BA58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</w:t>
      </w:r>
      <w:r w:rsidR="000920CD">
        <w:t xml:space="preserve"> </w:t>
      </w:r>
      <w:r>
        <w:t>I:  SECRETARY OF STATE</w:t>
      </w:r>
    </w:p>
    <w:sectPr w:rsidR="00BA58E9" w:rsidSect="00BA58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8E9"/>
    <w:rsid w:val="000920CD"/>
    <w:rsid w:val="005C3366"/>
    <w:rsid w:val="005F4689"/>
    <w:rsid w:val="007D41D7"/>
    <w:rsid w:val="009A2C60"/>
    <w:rsid w:val="00B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CHAPTERI:  SECRETARY OF STATE</vt:lpstr>
    </vt:vector>
  </TitlesOfParts>
  <Company>General Assembly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