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rPr>
          <w:rFonts w:ascii="Times New Roman" w:hAnsi="Times New Roman" w:cs="Times New Roman"/>
          <w:b/>
          <w:sz w:val="24"/>
          <w:szCs w:val="24"/>
        </w:rPr>
      </w:pPr>
      <w:r w:rsidRPr="003A1CA5">
        <w:rPr>
          <w:rFonts w:ascii="Times New Roman" w:hAnsi="Times New Roman" w:cs="Times New Roman"/>
          <w:b/>
          <w:sz w:val="24"/>
          <w:szCs w:val="24"/>
        </w:rPr>
        <w:t>Section 7000.</w:t>
      </w:r>
      <w:r w:rsidR="002B3382" w:rsidRPr="003A1CA5">
        <w:rPr>
          <w:rFonts w:ascii="Times New Roman" w:hAnsi="Times New Roman" w:cs="Times New Roman"/>
          <w:b/>
          <w:sz w:val="24"/>
          <w:szCs w:val="24"/>
        </w:rPr>
        <w:t>5</w:t>
      </w:r>
      <w:r w:rsidRPr="003A1CA5">
        <w:rPr>
          <w:rFonts w:ascii="Times New Roman" w:hAnsi="Times New Roman" w:cs="Times New Roman"/>
          <w:b/>
          <w:sz w:val="24"/>
          <w:szCs w:val="24"/>
        </w:rPr>
        <w:t xml:space="preserve">0  </w:t>
      </w:r>
      <w:r w:rsidR="0048757D" w:rsidRPr="003A1CA5">
        <w:rPr>
          <w:rFonts w:ascii="Times New Roman" w:hAnsi="Times New Roman" w:cs="Times New Roman"/>
          <w:b/>
          <w:sz w:val="24"/>
          <w:szCs w:val="24"/>
        </w:rPr>
        <w:t>Grant Accountability and Transparency Unit Responsibilities</w:t>
      </w:r>
    </w:p>
    <w:p w:rsidR="00A01140" w:rsidRPr="003A1CA5" w:rsidRDefault="00A01140" w:rsidP="003A1CA5">
      <w:pPr>
        <w:spacing w:after="0" w:line="240" w:lineRule="auto"/>
        <w:rPr>
          <w:rFonts w:ascii="Times New Roman" w:hAnsi="Times New Roman" w:cs="Times New Roman"/>
          <w:b/>
          <w:sz w:val="24"/>
          <w:szCs w:val="24"/>
        </w:rPr>
      </w:pPr>
    </w:p>
    <w:p w:rsidR="00A01140" w:rsidRPr="003A1CA5" w:rsidRDefault="00A01140" w:rsidP="003A1CA5">
      <w:pPr>
        <w:spacing w:after="0" w:line="240" w:lineRule="auto"/>
        <w:ind w:left="1440" w:hanging="720"/>
        <w:rPr>
          <w:rFonts w:ascii="Times New Roman" w:hAnsi="Times New Roman" w:cs="Times New Roman"/>
          <w:sz w:val="24"/>
          <w:szCs w:val="24"/>
        </w:rPr>
      </w:pPr>
      <w:r w:rsidRPr="003A1CA5">
        <w:rPr>
          <w:rFonts w:ascii="Times New Roman" w:hAnsi="Times New Roman" w:cs="Times New Roman"/>
          <w:sz w:val="24"/>
          <w:szCs w:val="24"/>
        </w:rPr>
        <w:t>a)</w:t>
      </w:r>
      <w:r w:rsidRPr="003A1CA5">
        <w:rPr>
          <w:rFonts w:ascii="Times New Roman" w:hAnsi="Times New Roman" w:cs="Times New Roman"/>
          <w:sz w:val="24"/>
          <w:szCs w:val="24"/>
        </w:rPr>
        <w:tab/>
      </w:r>
      <w:r w:rsidR="00443886" w:rsidRPr="003A1CA5">
        <w:rPr>
          <w:rFonts w:ascii="Times New Roman" w:hAnsi="Times New Roman" w:cs="Times New Roman"/>
          <w:i/>
          <w:sz w:val="24"/>
          <w:szCs w:val="24"/>
        </w:rPr>
        <w:t>GATU</w:t>
      </w:r>
      <w:r w:rsidRPr="003A1CA5">
        <w:rPr>
          <w:rFonts w:ascii="Times New Roman" w:hAnsi="Times New Roman" w:cs="Times New Roman"/>
          <w:i/>
          <w:sz w:val="24"/>
          <w:szCs w:val="24"/>
        </w:rPr>
        <w:t xml:space="preserve"> shall be responsible for:</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160" w:hanging="720"/>
        <w:rPr>
          <w:rFonts w:ascii="Times New Roman" w:hAnsi="Times New Roman" w:cs="Times New Roman"/>
          <w:sz w:val="24"/>
          <w:szCs w:val="24"/>
        </w:rPr>
      </w:pPr>
      <w:r w:rsidRPr="003A1CA5">
        <w:rPr>
          <w:rFonts w:ascii="Times New Roman" w:hAnsi="Times New Roman" w:cs="Times New Roman"/>
          <w:sz w:val="24"/>
          <w:szCs w:val="24"/>
        </w:rPr>
        <w:t>1)</w:t>
      </w:r>
      <w:r w:rsidRPr="003A1CA5">
        <w:rPr>
          <w:rFonts w:ascii="Times New Roman" w:hAnsi="Times New Roman" w:cs="Times New Roman"/>
          <w:sz w:val="24"/>
          <w:szCs w:val="24"/>
        </w:rPr>
        <w:tab/>
      </w:r>
      <w:r w:rsidRPr="003A1CA5">
        <w:rPr>
          <w:rFonts w:ascii="Times New Roman" w:hAnsi="Times New Roman" w:cs="Times New Roman"/>
          <w:i/>
          <w:sz w:val="24"/>
          <w:szCs w:val="24"/>
        </w:rPr>
        <w:t>The development of minimum requirements applicable to the staff of grant applicants to manage and execute grant awards for programmatic and administrative purposes, including grant management specialists with:</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880" w:hanging="720"/>
        <w:rPr>
          <w:rFonts w:ascii="Times New Roman" w:hAnsi="Times New Roman" w:cs="Times New Roman"/>
          <w:sz w:val="24"/>
          <w:szCs w:val="24"/>
        </w:rPr>
      </w:pPr>
      <w:r w:rsidRPr="003A1CA5">
        <w:rPr>
          <w:rFonts w:ascii="Times New Roman" w:hAnsi="Times New Roman" w:cs="Times New Roman"/>
          <w:sz w:val="24"/>
          <w:szCs w:val="24"/>
        </w:rPr>
        <w:t>A)</w:t>
      </w:r>
      <w:r w:rsidRPr="003A1CA5">
        <w:rPr>
          <w:rFonts w:ascii="Times New Roman" w:hAnsi="Times New Roman" w:cs="Times New Roman"/>
          <w:sz w:val="24"/>
          <w:szCs w:val="24"/>
        </w:rPr>
        <w:tab/>
      </w:r>
      <w:r w:rsidRPr="003A1CA5">
        <w:rPr>
          <w:rFonts w:ascii="Times New Roman" w:hAnsi="Times New Roman" w:cs="Times New Roman"/>
          <w:i/>
          <w:sz w:val="24"/>
          <w:szCs w:val="24"/>
        </w:rPr>
        <w:t>general and technical competencies;</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880" w:hanging="720"/>
        <w:rPr>
          <w:rFonts w:ascii="Times New Roman" w:hAnsi="Times New Roman" w:cs="Times New Roman"/>
          <w:sz w:val="24"/>
          <w:szCs w:val="24"/>
        </w:rPr>
      </w:pPr>
      <w:r w:rsidRPr="003A1CA5">
        <w:rPr>
          <w:rFonts w:ascii="Times New Roman" w:hAnsi="Times New Roman" w:cs="Times New Roman"/>
          <w:sz w:val="24"/>
          <w:szCs w:val="24"/>
        </w:rPr>
        <w:t>B)</w:t>
      </w:r>
      <w:r w:rsidRPr="003A1CA5">
        <w:rPr>
          <w:rFonts w:ascii="Times New Roman" w:hAnsi="Times New Roman" w:cs="Times New Roman"/>
          <w:sz w:val="24"/>
          <w:szCs w:val="24"/>
        </w:rPr>
        <w:tab/>
      </w:r>
      <w:r w:rsidRPr="003A1CA5">
        <w:rPr>
          <w:rFonts w:ascii="Times New Roman" w:hAnsi="Times New Roman" w:cs="Times New Roman"/>
          <w:i/>
          <w:sz w:val="24"/>
          <w:szCs w:val="24"/>
        </w:rPr>
        <w:t>programmatic expertise;</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880" w:hanging="720"/>
        <w:rPr>
          <w:rFonts w:ascii="Times New Roman" w:hAnsi="Times New Roman" w:cs="Times New Roman"/>
          <w:sz w:val="24"/>
          <w:szCs w:val="24"/>
        </w:rPr>
      </w:pPr>
      <w:r w:rsidRPr="003A1CA5">
        <w:rPr>
          <w:rFonts w:ascii="Times New Roman" w:hAnsi="Times New Roman" w:cs="Times New Roman"/>
          <w:sz w:val="24"/>
          <w:szCs w:val="24"/>
        </w:rPr>
        <w:t>C)</w:t>
      </w:r>
      <w:r w:rsidRPr="003A1CA5">
        <w:rPr>
          <w:rFonts w:ascii="Times New Roman" w:hAnsi="Times New Roman" w:cs="Times New Roman"/>
          <w:sz w:val="24"/>
          <w:szCs w:val="24"/>
        </w:rPr>
        <w:tab/>
      </w:r>
      <w:r w:rsidRPr="003A1CA5">
        <w:rPr>
          <w:rFonts w:ascii="Times New Roman" w:hAnsi="Times New Roman" w:cs="Times New Roman"/>
          <w:i/>
          <w:sz w:val="24"/>
          <w:szCs w:val="24"/>
        </w:rPr>
        <w:t>fiscal expertise and systems necessary to adequately account for the source and application of grant funds for each program; and</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880" w:hanging="720"/>
        <w:rPr>
          <w:rFonts w:ascii="Times New Roman" w:hAnsi="Times New Roman" w:cs="Times New Roman"/>
          <w:sz w:val="24"/>
          <w:szCs w:val="24"/>
        </w:rPr>
      </w:pPr>
      <w:r w:rsidRPr="003A1CA5">
        <w:rPr>
          <w:rFonts w:ascii="Times New Roman" w:hAnsi="Times New Roman" w:cs="Times New Roman"/>
          <w:sz w:val="24"/>
          <w:szCs w:val="24"/>
        </w:rPr>
        <w:t>D)</w:t>
      </w:r>
      <w:r w:rsidRPr="003A1CA5">
        <w:rPr>
          <w:rFonts w:ascii="Times New Roman" w:hAnsi="Times New Roman" w:cs="Times New Roman"/>
          <w:sz w:val="24"/>
          <w:szCs w:val="24"/>
        </w:rPr>
        <w:tab/>
      </w:r>
      <w:r w:rsidRPr="003A1CA5">
        <w:rPr>
          <w:rFonts w:ascii="Times New Roman" w:hAnsi="Times New Roman" w:cs="Times New Roman"/>
          <w:i/>
          <w:sz w:val="24"/>
          <w:szCs w:val="24"/>
        </w:rPr>
        <w:t>knowledge of compliance requirements</w:t>
      </w:r>
      <w:r w:rsidR="00443886" w:rsidRPr="003A1CA5">
        <w:rPr>
          <w:rFonts w:ascii="Times New Roman" w:hAnsi="Times New Roman" w:cs="Times New Roman"/>
          <w:i/>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160" w:hanging="720"/>
        <w:rPr>
          <w:rFonts w:ascii="Times New Roman" w:hAnsi="Times New Roman" w:cs="Times New Roman"/>
          <w:sz w:val="24"/>
          <w:szCs w:val="24"/>
        </w:rPr>
      </w:pPr>
      <w:r w:rsidRPr="003A1CA5">
        <w:rPr>
          <w:rFonts w:ascii="Times New Roman" w:hAnsi="Times New Roman" w:cs="Times New Roman"/>
          <w:sz w:val="24"/>
          <w:szCs w:val="24"/>
        </w:rPr>
        <w:t>2)</w:t>
      </w:r>
      <w:r w:rsidRPr="003A1CA5">
        <w:rPr>
          <w:rFonts w:ascii="Times New Roman" w:hAnsi="Times New Roman" w:cs="Times New Roman"/>
          <w:sz w:val="24"/>
          <w:szCs w:val="24"/>
        </w:rPr>
        <w:tab/>
      </w:r>
      <w:r w:rsidRPr="003A1CA5">
        <w:rPr>
          <w:rFonts w:ascii="Times New Roman" w:hAnsi="Times New Roman" w:cs="Times New Roman"/>
          <w:i/>
          <w:sz w:val="24"/>
          <w:szCs w:val="24"/>
        </w:rPr>
        <w:t>The development of minimum training requirements, including annual training requirements</w:t>
      </w:r>
      <w:r w:rsidR="00443886" w:rsidRPr="003A1CA5">
        <w:rPr>
          <w:rFonts w:ascii="Times New Roman" w:hAnsi="Times New Roman" w:cs="Times New Roman"/>
          <w:i/>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160" w:hanging="720"/>
        <w:rPr>
          <w:rFonts w:ascii="Times New Roman" w:hAnsi="Times New Roman" w:cs="Times New Roman"/>
          <w:sz w:val="24"/>
          <w:szCs w:val="24"/>
        </w:rPr>
      </w:pPr>
      <w:r w:rsidRPr="003A1CA5">
        <w:rPr>
          <w:rFonts w:ascii="Times New Roman" w:hAnsi="Times New Roman" w:cs="Times New Roman"/>
          <w:sz w:val="24"/>
          <w:szCs w:val="24"/>
        </w:rPr>
        <w:t>3)</w:t>
      </w:r>
      <w:r w:rsidRPr="003A1CA5">
        <w:rPr>
          <w:rFonts w:ascii="Times New Roman" w:hAnsi="Times New Roman" w:cs="Times New Roman"/>
          <w:sz w:val="24"/>
          <w:szCs w:val="24"/>
        </w:rPr>
        <w:tab/>
      </w:r>
      <w:r w:rsidRPr="003A1CA5">
        <w:rPr>
          <w:rFonts w:ascii="Times New Roman" w:hAnsi="Times New Roman" w:cs="Times New Roman"/>
          <w:i/>
          <w:sz w:val="24"/>
          <w:szCs w:val="24"/>
        </w:rPr>
        <w:t>Accurate, current, and complete disclosure of the financial results of each funded award,</w:t>
      </w:r>
      <w:r w:rsidRPr="003A1CA5">
        <w:rPr>
          <w:rFonts w:ascii="Times New Roman" w:hAnsi="Times New Roman" w:cs="Times New Roman"/>
          <w:sz w:val="24"/>
          <w:szCs w:val="24"/>
        </w:rPr>
        <w:t xml:space="preserve"> as set forth in </w:t>
      </w:r>
      <w:r w:rsidR="00443886" w:rsidRPr="003A1CA5">
        <w:rPr>
          <w:rFonts w:ascii="Times New Roman" w:hAnsi="Times New Roman" w:cs="Times New Roman"/>
          <w:sz w:val="24"/>
          <w:szCs w:val="24"/>
        </w:rPr>
        <w:t xml:space="preserve">UR </w:t>
      </w:r>
      <w:r w:rsidRPr="003A1CA5">
        <w:rPr>
          <w:rFonts w:ascii="Times New Roman" w:hAnsi="Times New Roman" w:cs="Times New Roman"/>
          <w:sz w:val="24"/>
          <w:szCs w:val="24"/>
        </w:rPr>
        <w:t>sections 200.327 through 200.329</w:t>
      </w:r>
      <w:r w:rsidR="00443886" w:rsidRPr="003A1CA5">
        <w:rPr>
          <w:rFonts w:ascii="Times New Roman" w:hAnsi="Times New Roman" w:cs="Times New Roman"/>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160" w:hanging="720"/>
        <w:rPr>
          <w:rFonts w:ascii="Times New Roman" w:hAnsi="Times New Roman" w:cs="Times New Roman"/>
          <w:sz w:val="24"/>
          <w:szCs w:val="24"/>
        </w:rPr>
      </w:pPr>
      <w:r w:rsidRPr="003A1CA5">
        <w:rPr>
          <w:rFonts w:ascii="Times New Roman" w:hAnsi="Times New Roman" w:cs="Times New Roman"/>
          <w:sz w:val="24"/>
          <w:szCs w:val="24"/>
        </w:rPr>
        <w:t>4)</w:t>
      </w:r>
      <w:r w:rsidRPr="003A1CA5">
        <w:rPr>
          <w:rFonts w:ascii="Times New Roman" w:hAnsi="Times New Roman" w:cs="Times New Roman"/>
          <w:sz w:val="24"/>
          <w:szCs w:val="24"/>
        </w:rPr>
        <w:tab/>
      </w:r>
      <w:r w:rsidRPr="003A1CA5">
        <w:rPr>
          <w:rFonts w:ascii="Times New Roman" w:hAnsi="Times New Roman" w:cs="Times New Roman"/>
          <w:i/>
          <w:sz w:val="24"/>
          <w:szCs w:val="24"/>
        </w:rPr>
        <w:t>Development of criteria for requiring the retention of a fiscal agent and for becoming a fiscal agent</w:t>
      </w:r>
      <w:r w:rsidR="00443886" w:rsidRPr="003A1CA5">
        <w:rPr>
          <w:rFonts w:ascii="Times New Roman" w:hAnsi="Times New Roman" w:cs="Times New Roman"/>
          <w:i/>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160" w:hanging="720"/>
        <w:rPr>
          <w:rFonts w:ascii="Times New Roman" w:hAnsi="Times New Roman" w:cs="Times New Roman"/>
          <w:sz w:val="24"/>
          <w:szCs w:val="24"/>
        </w:rPr>
      </w:pPr>
      <w:r w:rsidRPr="003A1CA5">
        <w:rPr>
          <w:rFonts w:ascii="Times New Roman" w:hAnsi="Times New Roman" w:cs="Times New Roman"/>
          <w:sz w:val="24"/>
          <w:szCs w:val="24"/>
        </w:rPr>
        <w:t>5)</w:t>
      </w:r>
      <w:r w:rsidRPr="003A1CA5">
        <w:rPr>
          <w:rFonts w:ascii="Times New Roman" w:hAnsi="Times New Roman" w:cs="Times New Roman"/>
          <w:sz w:val="24"/>
          <w:szCs w:val="24"/>
        </w:rPr>
        <w:tab/>
      </w:r>
      <w:r w:rsidRPr="003A1CA5">
        <w:rPr>
          <w:rFonts w:ascii="Times New Roman" w:hAnsi="Times New Roman" w:cs="Times New Roman"/>
          <w:i/>
          <w:sz w:val="24"/>
          <w:szCs w:val="24"/>
        </w:rPr>
        <w:t>Development of disclosure requirements in the grant application pertaining to:</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880" w:hanging="720"/>
        <w:rPr>
          <w:rFonts w:ascii="Times New Roman" w:hAnsi="Times New Roman" w:cs="Times New Roman"/>
          <w:sz w:val="24"/>
          <w:szCs w:val="24"/>
        </w:rPr>
      </w:pPr>
      <w:r w:rsidRPr="003A1CA5">
        <w:rPr>
          <w:rFonts w:ascii="Times New Roman" w:hAnsi="Times New Roman" w:cs="Times New Roman"/>
          <w:sz w:val="24"/>
          <w:szCs w:val="24"/>
        </w:rPr>
        <w:t>A)</w:t>
      </w:r>
      <w:r w:rsidRPr="003A1CA5">
        <w:rPr>
          <w:rFonts w:ascii="Times New Roman" w:hAnsi="Times New Roman" w:cs="Times New Roman"/>
          <w:sz w:val="24"/>
          <w:szCs w:val="24"/>
        </w:rPr>
        <w:tab/>
      </w:r>
      <w:r w:rsidRPr="003A1CA5">
        <w:rPr>
          <w:rFonts w:ascii="Times New Roman" w:hAnsi="Times New Roman" w:cs="Times New Roman"/>
          <w:i/>
          <w:sz w:val="24"/>
          <w:szCs w:val="24"/>
        </w:rPr>
        <w:t>related-party status between grantees and grant</w:t>
      </w:r>
      <w:r w:rsidR="000475A6" w:rsidRPr="003A1CA5">
        <w:rPr>
          <w:rFonts w:ascii="Times New Roman" w:hAnsi="Times New Roman" w:cs="Times New Roman"/>
          <w:i/>
          <w:sz w:val="24"/>
          <w:szCs w:val="24"/>
        </w:rPr>
        <w:t>-</w:t>
      </w:r>
      <w:r w:rsidRPr="003A1CA5">
        <w:rPr>
          <w:rFonts w:ascii="Times New Roman" w:hAnsi="Times New Roman" w:cs="Times New Roman"/>
          <w:i/>
          <w:sz w:val="24"/>
          <w:szCs w:val="24"/>
        </w:rPr>
        <w:t>making agencies;</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880" w:hanging="720"/>
        <w:rPr>
          <w:rFonts w:ascii="Times New Roman" w:hAnsi="Times New Roman" w:cs="Times New Roman"/>
          <w:sz w:val="24"/>
          <w:szCs w:val="24"/>
        </w:rPr>
      </w:pPr>
      <w:r w:rsidRPr="003A1CA5">
        <w:rPr>
          <w:rFonts w:ascii="Times New Roman" w:hAnsi="Times New Roman" w:cs="Times New Roman"/>
          <w:sz w:val="24"/>
          <w:szCs w:val="24"/>
        </w:rPr>
        <w:t>B)</w:t>
      </w:r>
      <w:r w:rsidRPr="003A1CA5">
        <w:rPr>
          <w:rFonts w:ascii="Times New Roman" w:hAnsi="Times New Roman" w:cs="Times New Roman"/>
          <w:sz w:val="24"/>
          <w:szCs w:val="24"/>
        </w:rPr>
        <w:tab/>
      </w:r>
      <w:r w:rsidRPr="003A1CA5">
        <w:rPr>
          <w:rFonts w:ascii="Times New Roman" w:hAnsi="Times New Roman" w:cs="Times New Roman"/>
          <w:i/>
          <w:sz w:val="24"/>
          <w:szCs w:val="24"/>
        </w:rPr>
        <w:t>past employment of applicant officers and grant managers;</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880" w:hanging="720"/>
        <w:rPr>
          <w:rFonts w:ascii="Times New Roman" w:hAnsi="Times New Roman" w:cs="Times New Roman"/>
          <w:sz w:val="24"/>
          <w:szCs w:val="24"/>
        </w:rPr>
      </w:pPr>
      <w:r w:rsidRPr="003A1CA5">
        <w:rPr>
          <w:rFonts w:ascii="Times New Roman" w:hAnsi="Times New Roman" w:cs="Times New Roman"/>
          <w:sz w:val="24"/>
          <w:szCs w:val="24"/>
        </w:rPr>
        <w:t>C)</w:t>
      </w:r>
      <w:r w:rsidRPr="003A1CA5">
        <w:rPr>
          <w:rFonts w:ascii="Times New Roman" w:hAnsi="Times New Roman" w:cs="Times New Roman"/>
          <w:sz w:val="24"/>
          <w:szCs w:val="24"/>
        </w:rPr>
        <w:tab/>
      </w:r>
      <w:r w:rsidRPr="003A1CA5">
        <w:rPr>
          <w:rFonts w:ascii="Times New Roman" w:hAnsi="Times New Roman" w:cs="Times New Roman"/>
          <w:i/>
          <w:sz w:val="24"/>
          <w:szCs w:val="24"/>
        </w:rPr>
        <w:t>disclosure of current or past employment of members of immediate family; and</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880" w:hanging="720"/>
        <w:rPr>
          <w:rFonts w:ascii="Times New Roman" w:hAnsi="Times New Roman" w:cs="Times New Roman"/>
          <w:sz w:val="24"/>
          <w:szCs w:val="24"/>
        </w:rPr>
      </w:pPr>
      <w:r w:rsidRPr="003A1CA5">
        <w:rPr>
          <w:rFonts w:ascii="Times New Roman" w:hAnsi="Times New Roman" w:cs="Times New Roman"/>
          <w:sz w:val="24"/>
          <w:szCs w:val="24"/>
        </w:rPr>
        <w:t>D)</w:t>
      </w:r>
      <w:r w:rsidRPr="003A1CA5">
        <w:rPr>
          <w:rFonts w:ascii="Times New Roman" w:hAnsi="Times New Roman" w:cs="Times New Roman"/>
          <w:sz w:val="24"/>
          <w:szCs w:val="24"/>
        </w:rPr>
        <w:tab/>
      </w:r>
      <w:r w:rsidRPr="003A1CA5">
        <w:rPr>
          <w:rFonts w:ascii="Times New Roman" w:hAnsi="Times New Roman" w:cs="Times New Roman"/>
          <w:i/>
          <w:sz w:val="24"/>
          <w:szCs w:val="24"/>
        </w:rPr>
        <w:t>disclosure of senior management of grantee organization and their relationships with contracted vendors</w:t>
      </w:r>
      <w:r w:rsidR="00443886" w:rsidRPr="003A1CA5">
        <w:rPr>
          <w:rFonts w:ascii="Times New Roman" w:hAnsi="Times New Roman" w:cs="Times New Roman"/>
          <w:i/>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160" w:hanging="720"/>
        <w:rPr>
          <w:rFonts w:ascii="Times New Roman" w:hAnsi="Times New Roman" w:cs="Times New Roman"/>
          <w:sz w:val="24"/>
          <w:szCs w:val="24"/>
        </w:rPr>
      </w:pPr>
      <w:r w:rsidRPr="003A1CA5">
        <w:rPr>
          <w:rFonts w:ascii="Times New Roman" w:hAnsi="Times New Roman" w:cs="Times New Roman"/>
          <w:sz w:val="24"/>
          <w:szCs w:val="24"/>
        </w:rPr>
        <w:t>6)</w:t>
      </w:r>
      <w:r w:rsidRPr="003A1CA5">
        <w:rPr>
          <w:rFonts w:ascii="Times New Roman" w:hAnsi="Times New Roman" w:cs="Times New Roman"/>
          <w:sz w:val="24"/>
          <w:szCs w:val="24"/>
        </w:rPr>
        <w:tab/>
      </w:r>
      <w:r w:rsidRPr="003A1CA5">
        <w:rPr>
          <w:rFonts w:ascii="Times New Roman" w:hAnsi="Times New Roman" w:cs="Times New Roman"/>
          <w:i/>
          <w:sz w:val="24"/>
          <w:szCs w:val="24"/>
        </w:rPr>
        <w:t>Implementation of rules prohibiting a grantee from charging any cost allocable to a particular award or cost objective to other State or federal awards to overcome fund deficiencies, to avoid restrictions imposed by law or terms of the federal awards, or for other reasons</w:t>
      </w:r>
      <w:r w:rsidR="00443886" w:rsidRPr="003A1CA5">
        <w:rPr>
          <w:rFonts w:ascii="Times New Roman" w:hAnsi="Times New Roman" w:cs="Times New Roman"/>
          <w:i/>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160" w:hanging="720"/>
        <w:rPr>
          <w:rFonts w:ascii="Times New Roman" w:hAnsi="Times New Roman" w:cs="Times New Roman"/>
          <w:sz w:val="24"/>
          <w:szCs w:val="24"/>
        </w:rPr>
      </w:pPr>
      <w:r w:rsidRPr="003A1CA5">
        <w:rPr>
          <w:rFonts w:ascii="Times New Roman" w:hAnsi="Times New Roman" w:cs="Times New Roman"/>
          <w:sz w:val="24"/>
          <w:szCs w:val="24"/>
        </w:rPr>
        <w:lastRenderedPageBreak/>
        <w:t>7)</w:t>
      </w:r>
      <w:r w:rsidRPr="003A1CA5">
        <w:rPr>
          <w:rFonts w:ascii="Times New Roman" w:hAnsi="Times New Roman" w:cs="Times New Roman"/>
          <w:sz w:val="24"/>
          <w:szCs w:val="24"/>
        </w:rPr>
        <w:tab/>
      </w:r>
      <w:r w:rsidRPr="003A1CA5">
        <w:rPr>
          <w:rFonts w:ascii="Times New Roman" w:hAnsi="Times New Roman" w:cs="Times New Roman"/>
          <w:i/>
          <w:sz w:val="24"/>
          <w:szCs w:val="24"/>
        </w:rPr>
        <w:t xml:space="preserve">Implementation of rules prohibiting a non-federal entity from earning or keeping any profit resulting from State or federal financial assistance, unless prior approval has been obtained from </w:t>
      </w:r>
      <w:r w:rsidR="00443886" w:rsidRPr="003A1CA5">
        <w:rPr>
          <w:rFonts w:ascii="Times New Roman" w:hAnsi="Times New Roman" w:cs="Times New Roman"/>
          <w:i/>
          <w:sz w:val="24"/>
          <w:szCs w:val="24"/>
        </w:rPr>
        <w:t>GOMB</w:t>
      </w:r>
      <w:r w:rsidRPr="003A1CA5">
        <w:rPr>
          <w:rFonts w:ascii="Times New Roman" w:hAnsi="Times New Roman" w:cs="Times New Roman"/>
          <w:i/>
          <w:sz w:val="24"/>
          <w:szCs w:val="24"/>
        </w:rPr>
        <w:t xml:space="preserve"> and is expressly authorized by the</w:t>
      </w:r>
      <w:r w:rsidRPr="003A1CA5">
        <w:rPr>
          <w:rFonts w:ascii="Times New Roman" w:hAnsi="Times New Roman" w:cs="Times New Roman"/>
          <w:sz w:val="24"/>
          <w:szCs w:val="24"/>
        </w:rPr>
        <w:t xml:space="preserve"> </w:t>
      </w:r>
      <w:r w:rsidRPr="003A1CA5">
        <w:rPr>
          <w:rFonts w:ascii="Times New Roman" w:hAnsi="Times New Roman" w:cs="Times New Roman"/>
          <w:i/>
          <w:sz w:val="24"/>
          <w:szCs w:val="24"/>
        </w:rPr>
        <w:t>terms and conditions of the award</w:t>
      </w:r>
      <w:r w:rsidR="00D03A82" w:rsidRPr="003A1CA5">
        <w:rPr>
          <w:rFonts w:ascii="Times New Roman" w:hAnsi="Times New Roman" w:cs="Times New Roman"/>
          <w:i/>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160" w:hanging="720"/>
        <w:rPr>
          <w:rFonts w:ascii="Times New Roman" w:hAnsi="Times New Roman" w:cs="Times New Roman"/>
          <w:sz w:val="24"/>
          <w:szCs w:val="24"/>
        </w:rPr>
      </w:pPr>
      <w:r w:rsidRPr="003A1CA5">
        <w:rPr>
          <w:rFonts w:ascii="Times New Roman" w:hAnsi="Times New Roman" w:cs="Times New Roman"/>
          <w:sz w:val="24"/>
          <w:szCs w:val="24"/>
        </w:rPr>
        <w:t>8)</w:t>
      </w:r>
      <w:r w:rsidRPr="003A1CA5">
        <w:rPr>
          <w:rFonts w:ascii="Times New Roman" w:hAnsi="Times New Roman" w:cs="Times New Roman"/>
          <w:sz w:val="24"/>
          <w:szCs w:val="24"/>
        </w:rPr>
        <w:tab/>
      </w:r>
      <w:r w:rsidRPr="003A1CA5">
        <w:rPr>
          <w:rFonts w:ascii="Times New Roman" w:hAnsi="Times New Roman" w:cs="Times New Roman"/>
          <w:i/>
          <w:sz w:val="24"/>
          <w:szCs w:val="24"/>
        </w:rPr>
        <w:t>Maintenance of an Illinois Debarred and Suspended List that contains the</w:t>
      </w:r>
      <w:r w:rsidRPr="003A1CA5">
        <w:rPr>
          <w:rFonts w:ascii="Times New Roman" w:hAnsi="Times New Roman" w:cs="Times New Roman"/>
          <w:sz w:val="24"/>
          <w:szCs w:val="24"/>
        </w:rPr>
        <w:t xml:space="preserve"> </w:t>
      </w:r>
      <w:r w:rsidRPr="003A1CA5">
        <w:rPr>
          <w:rFonts w:ascii="Times New Roman" w:hAnsi="Times New Roman" w:cs="Times New Roman"/>
          <w:i/>
          <w:sz w:val="24"/>
          <w:szCs w:val="24"/>
        </w:rPr>
        <w:t>names of those</w:t>
      </w:r>
      <w:r w:rsidRPr="003A1CA5">
        <w:rPr>
          <w:rFonts w:ascii="Times New Roman" w:hAnsi="Times New Roman" w:cs="Times New Roman"/>
          <w:sz w:val="24"/>
          <w:szCs w:val="24"/>
        </w:rPr>
        <w:t xml:space="preserve"> </w:t>
      </w:r>
      <w:r w:rsidRPr="003A1CA5">
        <w:rPr>
          <w:rFonts w:ascii="Times New Roman" w:hAnsi="Times New Roman" w:cs="Times New Roman"/>
          <w:i/>
          <w:sz w:val="24"/>
          <w:szCs w:val="24"/>
        </w:rPr>
        <w:t>individuals and entities that are ineligible, either temporarily or permanently, to receive an award of grant funds from the State</w:t>
      </w:r>
      <w:r w:rsidR="00443886" w:rsidRPr="003A1CA5">
        <w:rPr>
          <w:rFonts w:ascii="Times New Roman" w:hAnsi="Times New Roman" w:cs="Times New Roman"/>
          <w:i/>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160" w:hanging="720"/>
        <w:rPr>
          <w:rFonts w:ascii="Times New Roman" w:hAnsi="Times New Roman" w:cs="Times New Roman"/>
          <w:sz w:val="24"/>
          <w:szCs w:val="24"/>
        </w:rPr>
      </w:pPr>
      <w:r w:rsidRPr="003A1CA5">
        <w:rPr>
          <w:rFonts w:ascii="Times New Roman" w:hAnsi="Times New Roman" w:cs="Times New Roman"/>
          <w:sz w:val="24"/>
          <w:szCs w:val="24"/>
        </w:rPr>
        <w:t>9)</w:t>
      </w:r>
      <w:r w:rsidRPr="003A1CA5">
        <w:rPr>
          <w:rFonts w:ascii="Times New Roman" w:hAnsi="Times New Roman" w:cs="Times New Roman"/>
          <w:sz w:val="24"/>
          <w:szCs w:val="24"/>
        </w:rPr>
        <w:tab/>
      </w:r>
      <w:r w:rsidRPr="003A1CA5">
        <w:rPr>
          <w:rFonts w:ascii="Times New Roman" w:hAnsi="Times New Roman" w:cs="Times New Roman"/>
          <w:i/>
          <w:sz w:val="24"/>
          <w:szCs w:val="24"/>
        </w:rPr>
        <w:t>Ensuring the adoption of standardized rules for the implementation of the Act by State grant</w:t>
      </w:r>
      <w:r w:rsidR="000475A6" w:rsidRPr="003A1CA5">
        <w:rPr>
          <w:rFonts w:ascii="Times New Roman" w:hAnsi="Times New Roman" w:cs="Times New Roman"/>
          <w:i/>
          <w:sz w:val="24"/>
          <w:szCs w:val="24"/>
        </w:rPr>
        <w:t>-</w:t>
      </w:r>
      <w:r w:rsidRPr="003A1CA5">
        <w:rPr>
          <w:rFonts w:ascii="Times New Roman" w:hAnsi="Times New Roman" w:cs="Times New Roman"/>
          <w:i/>
          <w:sz w:val="24"/>
          <w:szCs w:val="24"/>
        </w:rPr>
        <w:t xml:space="preserve">making agencies.  </w:t>
      </w:r>
      <w:r w:rsidR="00443886" w:rsidRPr="003A1CA5">
        <w:rPr>
          <w:rFonts w:ascii="Times New Roman" w:hAnsi="Times New Roman" w:cs="Times New Roman"/>
          <w:i/>
          <w:sz w:val="24"/>
          <w:szCs w:val="24"/>
        </w:rPr>
        <w:t>GATU</w:t>
      </w:r>
      <w:r w:rsidRPr="003A1CA5">
        <w:rPr>
          <w:rFonts w:ascii="Times New Roman" w:hAnsi="Times New Roman" w:cs="Times New Roman"/>
          <w:i/>
          <w:sz w:val="24"/>
          <w:szCs w:val="24"/>
        </w:rPr>
        <w:t xml:space="preserve"> shall provide such advice and technical assistance to the State grant</w:t>
      </w:r>
      <w:r w:rsidR="000475A6" w:rsidRPr="003A1CA5">
        <w:rPr>
          <w:rFonts w:ascii="Times New Roman" w:hAnsi="Times New Roman" w:cs="Times New Roman"/>
          <w:i/>
          <w:sz w:val="24"/>
          <w:szCs w:val="24"/>
        </w:rPr>
        <w:t>-</w:t>
      </w:r>
      <w:r w:rsidRPr="003A1CA5">
        <w:rPr>
          <w:rFonts w:ascii="Times New Roman" w:hAnsi="Times New Roman" w:cs="Times New Roman"/>
          <w:i/>
          <w:sz w:val="24"/>
          <w:szCs w:val="24"/>
        </w:rPr>
        <w:t>making agencies as is necessary or indicated</w:t>
      </w:r>
      <w:r w:rsidRPr="003A1CA5">
        <w:rPr>
          <w:rFonts w:ascii="Times New Roman" w:hAnsi="Times New Roman" w:cs="Times New Roman"/>
          <w:sz w:val="24"/>
          <w:szCs w:val="24"/>
        </w:rPr>
        <w:t xml:space="preserve"> in order </w:t>
      </w:r>
      <w:r w:rsidRPr="003A1CA5">
        <w:rPr>
          <w:rFonts w:ascii="Times New Roman" w:hAnsi="Times New Roman" w:cs="Times New Roman"/>
          <w:i/>
          <w:sz w:val="24"/>
          <w:szCs w:val="24"/>
        </w:rPr>
        <w:t>to ensure compliance with the Act</w:t>
      </w:r>
      <w:r w:rsidR="00443886" w:rsidRPr="003A1CA5">
        <w:rPr>
          <w:rFonts w:ascii="Times New Roman" w:hAnsi="Times New Roman" w:cs="Times New Roman"/>
          <w:i/>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1440" w:hanging="99"/>
        <w:rPr>
          <w:rFonts w:ascii="Times New Roman" w:hAnsi="Times New Roman" w:cs="Times New Roman"/>
          <w:sz w:val="24"/>
          <w:szCs w:val="24"/>
        </w:rPr>
      </w:pPr>
      <w:r w:rsidRPr="003A1CA5">
        <w:rPr>
          <w:rFonts w:ascii="Times New Roman" w:hAnsi="Times New Roman" w:cs="Times New Roman"/>
          <w:sz w:val="24"/>
          <w:szCs w:val="24"/>
        </w:rPr>
        <w:t>10)</w:t>
      </w:r>
      <w:r w:rsidRPr="003A1CA5">
        <w:rPr>
          <w:rFonts w:ascii="Times New Roman" w:hAnsi="Times New Roman" w:cs="Times New Roman"/>
          <w:sz w:val="24"/>
          <w:szCs w:val="24"/>
        </w:rPr>
        <w:tab/>
        <w:t xml:space="preserve">Coordination of financial and </w:t>
      </w:r>
      <w:r w:rsidR="00443886" w:rsidRPr="003A1CA5">
        <w:rPr>
          <w:rFonts w:ascii="Times New Roman" w:hAnsi="Times New Roman" w:cs="Times New Roman"/>
          <w:sz w:val="24"/>
          <w:szCs w:val="24"/>
        </w:rPr>
        <w:t>s</w:t>
      </w:r>
      <w:r w:rsidRPr="003A1CA5">
        <w:rPr>
          <w:rFonts w:ascii="Times New Roman" w:hAnsi="Times New Roman" w:cs="Times New Roman"/>
          <w:sz w:val="24"/>
          <w:szCs w:val="24"/>
        </w:rPr>
        <w:t xml:space="preserve">ingle </w:t>
      </w:r>
      <w:r w:rsidR="00443886" w:rsidRPr="003A1CA5">
        <w:rPr>
          <w:rFonts w:ascii="Times New Roman" w:hAnsi="Times New Roman" w:cs="Times New Roman"/>
          <w:sz w:val="24"/>
          <w:szCs w:val="24"/>
        </w:rPr>
        <w:t>a</w:t>
      </w:r>
      <w:r w:rsidRPr="003A1CA5">
        <w:rPr>
          <w:rFonts w:ascii="Times New Roman" w:hAnsi="Times New Roman" w:cs="Times New Roman"/>
          <w:sz w:val="24"/>
          <w:szCs w:val="24"/>
        </w:rPr>
        <w:t>udit reviews</w:t>
      </w:r>
      <w:r w:rsidR="00443886" w:rsidRPr="003A1CA5">
        <w:rPr>
          <w:rFonts w:ascii="Times New Roman" w:hAnsi="Times New Roman" w:cs="Times New Roman"/>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1440" w:hanging="99"/>
        <w:rPr>
          <w:rFonts w:ascii="Times New Roman" w:hAnsi="Times New Roman" w:cs="Times New Roman"/>
          <w:sz w:val="24"/>
          <w:szCs w:val="24"/>
        </w:rPr>
      </w:pPr>
      <w:r w:rsidRPr="003A1CA5">
        <w:rPr>
          <w:rFonts w:ascii="Times New Roman" w:hAnsi="Times New Roman" w:cs="Times New Roman"/>
          <w:sz w:val="24"/>
          <w:szCs w:val="24"/>
        </w:rPr>
        <w:t>11)</w:t>
      </w:r>
      <w:r w:rsidRPr="003A1CA5">
        <w:rPr>
          <w:rFonts w:ascii="Times New Roman" w:hAnsi="Times New Roman" w:cs="Times New Roman"/>
          <w:sz w:val="24"/>
          <w:szCs w:val="24"/>
        </w:rPr>
        <w:tab/>
        <w:t>Coordination of on-site reviews of grantees and subrecipients</w:t>
      </w:r>
      <w:r w:rsidR="00443886" w:rsidRPr="003A1CA5">
        <w:rPr>
          <w:rFonts w:ascii="Times New Roman" w:hAnsi="Times New Roman" w:cs="Times New Roman"/>
          <w:sz w:val="24"/>
          <w:szCs w:val="24"/>
        </w:rPr>
        <w:t>; and</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A01140" w:rsidP="003A1CA5">
      <w:pPr>
        <w:spacing w:after="0" w:line="240" w:lineRule="auto"/>
        <w:ind w:left="2160" w:hanging="801"/>
        <w:rPr>
          <w:rFonts w:ascii="Times New Roman" w:hAnsi="Times New Roman" w:cs="Times New Roman"/>
          <w:sz w:val="24"/>
          <w:szCs w:val="24"/>
        </w:rPr>
      </w:pPr>
      <w:r w:rsidRPr="003A1CA5">
        <w:rPr>
          <w:rFonts w:ascii="Times New Roman" w:hAnsi="Times New Roman" w:cs="Times New Roman"/>
          <w:sz w:val="24"/>
          <w:szCs w:val="24"/>
        </w:rPr>
        <w:t>12)</w:t>
      </w:r>
      <w:r w:rsidRPr="003A1CA5">
        <w:rPr>
          <w:rFonts w:ascii="Times New Roman" w:hAnsi="Times New Roman" w:cs="Times New Roman"/>
          <w:sz w:val="24"/>
          <w:szCs w:val="24"/>
        </w:rPr>
        <w:tab/>
        <w:t>Maintenance of the Catalog of State Financial Assistance</w:t>
      </w:r>
      <w:r w:rsidR="00E73B93" w:rsidRPr="003A1CA5">
        <w:rPr>
          <w:rFonts w:ascii="Times New Roman" w:hAnsi="Times New Roman" w:cs="Times New Roman"/>
          <w:sz w:val="24"/>
          <w:szCs w:val="24"/>
        </w:rPr>
        <w:t xml:space="preserve"> (see Section 7000.</w:t>
      </w:r>
      <w:r w:rsidR="00810460" w:rsidRPr="003A1CA5">
        <w:rPr>
          <w:rFonts w:ascii="Times New Roman" w:hAnsi="Times New Roman" w:cs="Times New Roman"/>
          <w:sz w:val="24"/>
          <w:szCs w:val="24"/>
        </w:rPr>
        <w:t>6</w:t>
      </w:r>
      <w:r w:rsidR="00E73B93" w:rsidRPr="003A1CA5">
        <w:rPr>
          <w:rFonts w:ascii="Times New Roman" w:hAnsi="Times New Roman" w:cs="Times New Roman"/>
          <w:sz w:val="24"/>
          <w:szCs w:val="24"/>
        </w:rPr>
        <w:t>0)</w:t>
      </w:r>
      <w:r w:rsidRPr="003A1CA5">
        <w:rPr>
          <w:rFonts w:ascii="Times New Roman" w:hAnsi="Times New Roman" w:cs="Times New Roman"/>
          <w:sz w:val="24"/>
          <w:szCs w:val="24"/>
        </w:rPr>
        <w:t xml:space="preserve">, which </w:t>
      </w:r>
      <w:r w:rsidR="002B3382" w:rsidRPr="003A1CA5">
        <w:rPr>
          <w:rFonts w:ascii="Times New Roman" w:hAnsi="Times New Roman" w:cs="Times New Roman"/>
          <w:sz w:val="24"/>
          <w:szCs w:val="24"/>
        </w:rPr>
        <w:t xml:space="preserve">is available </w:t>
      </w:r>
      <w:r w:rsidR="00FB23E5" w:rsidRPr="003A1CA5">
        <w:rPr>
          <w:rFonts w:ascii="Times New Roman" w:hAnsi="Times New Roman" w:cs="Times New Roman"/>
          <w:sz w:val="24"/>
          <w:szCs w:val="24"/>
        </w:rPr>
        <w:t>to the public at http://csfa.illinois.gov</w:t>
      </w:r>
      <w:r w:rsidRPr="003A1CA5">
        <w:rPr>
          <w:rFonts w:ascii="Times New Roman" w:hAnsi="Times New Roman" w:cs="Times New Roman"/>
          <w:sz w:val="24"/>
          <w:szCs w:val="24"/>
        </w:rPr>
        <w:t>.</w:t>
      </w:r>
    </w:p>
    <w:p w:rsidR="00A01140" w:rsidRPr="003A1CA5" w:rsidRDefault="00A01140" w:rsidP="003A1CA5">
      <w:pPr>
        <w:spacing w:after="0" w:line="240" w:lineRule="auto"/>
        <w:rPr>
          <w:rFonts w:ascii="Times New Roman" w:hAnsi="Times New Roman" w:cs="Times New Roman"/>
          <w:sz w:val="24"/>
          <w:szCs w:val="24"/>
        </w:rPr>
      </w:pPr>
    </w:p>
    <w:p w:rsidR="00A01140" w:rsidRPr="003A1CA5" w:rsidRDefault="00741206" w:rsidP="003A1CA5">
      <w:pPr>
        <w:spacing w:after="0" w:line="240" w:lineRule="auto"/>
        <w:ind w:left="1440" w:hanging="720"/>
        <w:rPr>
          <w:rFonts w:ascii="Times New Roman" w:hAnsi="Times New Roman" w:cs="Times New Roman"/>
          <w:sz w:val="24"/>
          <w:szCs w:val="24"/>
        </w:rPr>
      </w:pPr>
      <w:r w:rsidRPr="003A1CA5">
        <w:rPr>
          <w:rFonts w:ascii="Times New Roman" w:hAnsi="Times New Roman" w:cs="Times New Roman"/>
          <w:sz w:val="24"/>
          <w:szCs w:val="24"/>
        </w:rPr>
        <w:t>b</w:t>
      </w:r>
      <w:r w:rsidR="00A01140" w:rsidRPr="003A1CA5">
        <w:rPr>
          <w:rFonts w:ascii="Times New Roman" w:hAnsi="Times New Roman" w:cs="Times New Roman"/>
          <w:sz w:val="24"/>
          <w:szCs w:val="24"/>
        </w:rPr>
        <w:t>)</w:t>
      </w:r>
      <w:r w:rsidR="00A01140" w:rsidRPr="003A1CA5">
        <w:rPr>
          <w:rFonts w:ascii="Times New Roman" w:hAnsi="Times New Roman" w:cs="Times New Roman"/>
          <w:sz w:val="24"/>
          <w:szCs w:val="24"/>
        </w:rPr>
        <w:tab/>
      </w:r>
      <w:r w:rsidR="00443886" w:rsidRPr="003A1CA5">
        <w:rPr>
          <w:rFonts w:ascii="Times New Roman" w:hAnsi="Times New Roman" w:cs="Times New Roman"/>
          <w:i/>
          <w:sz w:val="24"/>
          <w:szCs w:val="24"/>
        </w:rPr>
        <w:t>GATU</w:t>
      </w:r>
      <w:r w:rsidR="00A01140" w:rsidRPr="003A1CA5">
        <w:rPr>
          <w:rFonts w:ascii="Times New Roman" w:hAnsi="Times New Roman" w:cs="Times New Roman"/>
          <w:i/>
          <w:sz w:val="24"/>
          <w:szCs w:val="24"/>
        </w:rPr>
        <w:t xml:space="preserve"> shall have no power or authority </w:t>
      </w:r>
      <w:r w:rsidR="00A01140" w:rsidRPr="003A1CA5">
        <w:rPr>
          <w:rFonts w:ascii="Times New Roman" w:hAnsi="Times New Roman" w:cs="Times New Roman"/>
          <w:sz w:val="24"/>
          <w:szCs w:val="24"/>
        </w:rPr>
        <w:t xml:space="preserve">regarding the </w:t>
      </w:r>
      <w:r w:rsidR="00A01140" w:rsidRPr="003A1CA5">
        <w:rPr>
          <w:rFonts w:ascii="Times New Roman" w:hAnsi="Times New Roman" w:cs="Times New Roman"/>
          <w:i/>
          <w:sz w:val="24"/>
          <w:szCs w:val="24"/>
        </w:rPr>
        <w:t>approval, disapproval, management, or oversight of grants entered into or awarded by a State</w:t>
      </w:r>
      <w:r w:rsidR="00A01140" w:rsidRPr="003A1CA5">
        <w:rPr>
          <w:rFonts w:ascii="Times New Roman" w:hAnsi="Times New Roman" w:cs="Times New Roman"/>
          <w:sz w:val="24"/>
          <w:szCs w:val="24"/>
        </w:rPr>
        <w:t xml:space="preserve"> agency </w:t>
      </w:r>
      <w:r w:rsidR="00A01140" w:rsidRPr="003A1CA5">
        <w:rPr>
          <w:rFonts w:ascii="Times New Roman" w:hAnsi="Times New Roman" w:cs="Times New Roman"/>
          <w:i/>
          <w:sz w:val="24"/>
          <w:szCs w:val="24"/>
        </w:rPr>
        <w:t>or by a public institution of higher education</w:t>
      </w:r>
      <w:r w:rsidR="00A01140" w:rsidRPr="003A1CA5">
        <w:rPr>
          <w:rFonts w:ascii="Times New Roman" w:hAnsi="Times New Roman" w:cs="Times New Roman"/>
          <w:sz w:val="24"/>
          <w:szCs w:val="24"/>
        </w:rPr>
        <w:t xml:space="preserve">. </w:t>
      </w:r>
      <w:r w:rsidR="00A01140" w:rsidRPr="003A1CA5">
        <w:rPr>
          <w:rFonts w:ascii="Times New Roman" w:hAnsi="Times New Roman" w:cs="Times New Roman"/>
          <w:i/>
          <w:sz w:val="24"/>
          <w:szCs w:val="24"/>
        </w:rPr>
        <w:t xml:space="preserve">The power or authority existing under law to grant or award grants by a State agency or by a public </w:t>
      </w:r>
      <w:r w:rsidR="00443886" w:rsidRPr="003A1CA5">
        <w:rPr>
          <w:rFonts w:ascii="Times New Roman" w:hAnsi="Times New Roman" w:cs="Times New Roman"/>
          <w:i/>
          <w:sz w:val="24"/>
          <w:szCs w:val="24"/>
        </w:rPr>
        <w:t>IHE</w:t>
      </w:r>
      <w:r w:rsidR="00A01140" w:rsidRPr="003A1CA5">
        <w:rPr>
          <w:rFonts w:ascii="Times New Roman" w:hAnsi="Times New Roman" w:cs="Times New Roman"/>
          <w:i/>
          <w:sz w:val="24"/>
          <w:szCs w:val="24"/>
        </w:rPr>
        <w:t xml:space="preserve"> shall remain with that State agency or public </w:t>
      </w:r>
      <w:r w:rsidR="00443886" w:rsidRPr="003A1CA5">
        <w:rPr>
          <w:rFonts w:ascii="Times New Roman" w:hAnsi="Times New Roman" w:cs="Times New Roman"/>
          <w:i/>
          <w:sz w:val="24"/>
          <w:szCs w:val="24"/>
        </w:rPr>
        <w:t>IHE</w:t>
      </w:r>
      <w:r w:rsidR="00A01140" w:rsidRPr="003A1CA5">
        <w:rPr>
          <w:rFonts w:ascii="Times New Roman" w:hAnsi="Times New Roman" w:cs="Times New Roman"/>
          <w:i/>
          <w:sz w:val="24"/>
          <w:szCs w:val="24"/>
        </w:rPr>
        <w:t xml:space="preserve">. </w:t>
      </w:r>
      <w:r w:rsidR="00D03A82" w:rsidRPr="003A1CA5">
        <w:rPr>
          <w:rFonts w:ascii="Times New Roman" w:hAnsi="Times New Roman" w:cs="Times New Roman"/>
          <w:i/>
          <w:sz w:val="24"/>
          <w:szCs w:val="24"/>
        </w:rPr>
        <w:t>GATU</w:t>
      </w:r>
      <w:r w:rsidR="00A01140" w:rsidRPr="003A1CA5">
        <w:rPr>
          <w:rFonts w:ascii="Times New Roman" w:hAnsi="Times New Roman" w:cs="Times New Roman"/>
          <w:i/>
          <w:sz w:val="24"/>
          <w:szCs w:val="24"/>
        </w:rPr>
        <w:t xml:space="preserve"> shall be responsible for reviewing and approving amendments to the Administrative Code proposed</w:t>
      </w:r>
      <w:r w:rsidR="00A01140" w:rsidRPr="003A1CA5">
        <w:rPr>
          <w:rFonts w:ascii="Times New Roman" w:hAnsi="Times New Roman" w:cs="Times New Roman"/>
          <w:sz w:val="24"/>
          <w:szCs w:val="24"/>
        </w:rPr>
        <w:t xml:space="preserve"> </w:t>
      </w:r>
      <w:r w:rsidR="00A01140" w:rsidRPr="003A1CA5">
        <w:rPr>
          <w:rFonts w:ascii="Times New Roman" w:hAnsi="Times New Roman" w:cs="Times New Roman"/>
          <w:i/>
          <w:sz w:val="24"/>
          <w:szCs w:val="24"/>
        </w:rPr>
        <w:t xml:space="preserve">by State grant agencies in connection with the implementation of the Act and shall be responsible for establishing standardized policies and procedures for State </w:t>
      </w:r>
      <w:r w:rsidR="00443886" w:rsidRPr="003A1CA5">
        <w:rPr>
          <w:rFonts w:ascii="Times New Roman" w:hAnsi="Times New Roman" w:cs="Times New Roman"/>
          <w:i/>
          <w:sz w:val="24"/>
          <w:szCs w:val="24"/>
        </w:rPr>
        <w:t>grant</w:t>
      </w:r>
      <w:r w:rsidR="000475A6" w:rsidRPr="003A1CA5">
        <w:rPr>
          <w:rFonts w:ascii="Times New Roman" w:hAnsi="Times New Roman" w:cs="Times New Roman"/>
          <w:i/>
          <w:sz w:val="24"/>
          <w:szCs w:val="24"/>
        </w:rPr>
        <w:t>-</w:t>
      </w:r>
      <w:r w:rsidR="00443886" w:rsidRPr="003A1CA5">
        <w:rPr>
          <w:rFonts w:ascii="Times New Roman" w:hAnsi="Times New Roman" w:cs="Times New Roman"/>
          <w:i/>
          <w:sz w:val="24"/>
          <w:szCs w:val="24"/>
        </w:rPr>
        <w:t>making</w:t>
      </w:r>
      <w:r w:rsidR="00A01140" w:rsidRPr="003A1CA5">
        <w:rPr>
          <w:rFonts w:ascii="Times New Roman" w:hAnsi="Times New Roman" w:cs="Times New Roman"/>
          <w:i/>
          <w:sz w:val="24"/>
          <w:szCs w:val="24"/>
        </w:rPr>
        <w:t xml:space="preserve"> agencies in order to ensure compliance with the Uniform Requirements,</w:t>
      </w:r>
      <w:r w:rsidR="00A01140" w:rsidRPr="003A1CA5">
        <w:rPr>
          <w:rFonts w:ascii="Times New Roman" w:hAnsi="Times New Roman" w:cs="Times New Roman"/>
          <w:sz w:val="24"/>
          <w:szCs w:val="24"/>
        </w:rPr>
        <w:t xml:space="preserve"> </w:t>
      </w:r>
      <w:r w:rsidR="00A01140" w:rsidRPr="003A1CA5">
        <w:rPr>
          <w:rFonts w:ascii="Times New Roman" w:hAnsi="Times New Roman" w:cs="Times New Roman"/>
          <w:i/>
          <w:sz w:val="24"/>
          <w:szCs w:val="24"/>
        </w:rPr>
        <w:t>all of which must be adhered to by the State gran</w:t>
      </w:r>
      <w:r w:rsidR="00443886" w:rsidRPr="003A1CA5">
        <w:rPr>
          <w:rFonts w:ascii="Times New Roman" w:hAnsi="Times New Roman" w:cs="Times New Roman"/>
          <w:i/>
          <w:sz w:val="24"/>
          <w:szCs w:val="24"/>
        </w:rPr>
        <w:t>t</w:t>
      </w:r>
      <w:r w:rsidR="000475A6" w:rsidRPr="003A1CA5">
        <w:rPr>
          <w:rFonts w:ascii="Times New Roman" w:hAnsi="Times New Roman" w:cs="Times New Roman"/>
          <w:i/>
          <w:sz w:val="24"/>
          <w:szCs w:val="24"/>
        </w:rPr>
        <w:t>-</w:t>
      </w:r>
      <w:r w:rsidR="00A01140" w:rsidRPr="003A1CA5">
        <w:rPr>
          <w:rFonts w:ascii="Times New Roman" w:hAnsi="Times New Roman" w:cs="Times New Roman"/>
          <w:i/>
          <w:sz w:val="24"/>
          <w:szCs w:val="24"/>
        </w:rPr>
        <w:t>making agencies throughout the life cycle of the grant.</w:t>
      </w:r>
    </w:p>
    <w:p w:rsidR="00A01140" w:rsidRPr="003A1CA5" w:rsidRDefault="00A01140" w:rsidP="003A1CA5">
      <w:pPr>
        <w:spacing w:after="0" w:line="240" w:lineRule="auto"/>
        <w:rPr>
          <w:rFonts w:ascii="Times New Roman" w:hAnsi="Times New Roman" w:cs="Times New Roman"/>
          <w:sz w:val="24"/>
          <w:szCs w:val="24"/>
        </w:rPr>
      </w:pPr>
      <w:bookmarkStart w:id="0" w:name="_GoBack"/>
      <w:bookmarkEnd w:id="0"/>
    </w:p>
    <w:p w:rsidR="00A01140" w:rsidRPr="003A1CA5" w:rsidRDefault="00741206" w:rsidP="003A1CA5">
      <w:pPr>
        <w:spacing w:after="0" w:line="240" w:lineRule="auto"/>
        <w:ind w:left="1440" w:hanging="720"/>
        <w:rPr>
          <w:rFonts w:ascii="Times New Roman" w:hAnsi="Times New Roman" w:cs="Times New Roman"/>
          <w:sz w:val="24"/>
          <w:szCs w:val="24"/>
        </w:rPr>
      </w:pPr>
      <w:r w:rsidRPr="003A1CA5">
        <w:rPr>
          <w:rFonts w:ascii="Times New Roman" w:hAnsi="Times New Roman" w:cs="Times New Roman"/>
          <w:sz w:val="24"/>
          <w:szCs w:val="24"/>
        </w:rPr>
        <w:t>c</w:t>
      </w:r>
      <w:r w:rsidR="00A01140" w:rsidRPr="003A1CA5">
        <w:rPr>
          <w:rFonts w:ascii="Times New Roman" w:hAnsi="Times New Roman" w:cs="Times New Roman"/>
          <w:sz w:val="24"/>
          <w:szCs w:val="24"/>
        </w:rPr>
        <w:t>)</w:t>
      </w:r>
      <w:r w:rsidR="00A01140" w:rsidRPr="003A1CA5">
        <w:rPr>
          <w:rFonts w:ascii="Times New Roman" w:hAnsi="Times New Roman" w:cs="Times New Roman"/>
          <w:sz w:val="24"/>
          <w:szCs w:val="24"/>
        </w:rPr>
        <w:tab/>
      </w:r>
      <w:r w:rsidR="00A01140" w:rsidRPr="003A1CA5">
        <w:rPr>
          <w:rFonts w:ascii="Times New Roman" w:hAnsi="Times New Roman" w:cs="Times New Roman"/>
          <w:i/>
          <w:sz w:val="24"/>
          <w:szCs w:val="24"/>
        </w:rPr>
        <w:t>The powers and functions of grant</w:t>
      </w:r>
      <w:r w:rsidR="000475A6" w:rsidRPr="003A1CA5">
        <w:rPr>
          <w:rFonts w:ascii="Times New Roman" w:hAnsi="Times New Roman" w:cs="Times New Roman"/>
          <w:i/>
          <w:sz w:val="24"/>
          <w:szCs w:val="24"/>
        </w:rPr>
        <w:t>-</w:t>
      </w:r>
      <w:r w:rsidR="00A01140" w:rsidRPr="003A1CA5">
        <w:rPr>
          <w:rFonts w:ascii="Times New Roman" w:hAnsi="Times New Roman" w:cs="Times New Roman"/>
          <w:i/>
          <w:sz w:val="24"/>
          <w:szCs w:val="24"/>
        </w:rPr>
        <w:t xml:space="preserve">making by State agencies or public </w:t>
      </w:r>
      <w:r w:rsidR="008541E1" w:rsidRPr="003A1CA5">
        <w:rPr>
          <w:rFonts w:ascii="Times New Roman" w:hAnsi="Times New Roman" w:cs="Times New Roman"/>
          <w:i/>
          <w:sz w:val="24"/>
          <w:szCs w:val="24"/>
        </w:rPr>
        <w:t>IHE</w:t>
      </w:r>
      <w:r w:rsidR="00A01140" w:rsidRPr="003A1CA5">
        <w:rPr>
          <w:rFonts w:ascii="Times New Roman" w:hAnsi="Times New Roman" w:cs="Times New Roman"/>
          <w:i/>
          <w:sz w:val="24"/>
          <w:szCs w:val="24"/>
        </w:rPr>
        <w:t xml:space="preserve"> may not be transferred to, nor may prior grant approval be transferred to, any other person, office or entity within the executive branch of State government. </w:t>
      </w:r>
      <w:r w:rsidR="00A01140" w:rsidRPr="003A1CA5">
        <w:rPr>
          <w:rFonts w:ascii="Times New Roman" w:hAnsi="Times New Roman" w:cs="Times New Roman"/>
          <w:sz w:val="24"/>
          <w:szCs w:val="24"/>
        </w:rPr>
        <w:t>[30 ILCS 708/60]</w:t>
      </w:r>
    </w:p>
    <w:sectPr w:rsidR="00A01140" w:rsidRPr="003A1CA5" w:rsidSect="007B5ACF">
      <w:pgSz w:w="12240" w:h="15840" w:code="1"/>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6584"/>
    <w:rsid w:val="000068DA"/>
    <w:rsid w:val="000275E0"/>
    <w:rsid w:val="00041BAD"/>
    <w:rsid w:val="000475A6"/>
    <w:rsid w:val="00094BAC"/>
    <w:rsid w:val="000C44CB"/>
    <w:rsid w:val="000C7C44"/>
    <w:rsid w:val="00155C07"/>
    <w:rsid w:val="001B18B0"/>
    <w:rsid w:val="001E23A2"/>
    <w:rsid w:val="002724D4"/>
    <w:rsid w:val="002B3382"/>
    <w:rsid w:val="0030128D"/>
    <w:rsid w:val="00392836"/>
    <w:rsid w:val="003A1CA5"/>
    <w:rsid w:val="003A55BE"/>
    <w:rsid w:val="003B37A6"/>
    <w:rsid w:val="003B411C"/>
    <w:rsid w:val="003C76FA"/>
    <w:rsid w:val="004078C6"/>
    <w:rsid w:val="00443886"/>
    <w:rsid w:val="0048757D"/>
    <w:rsid w:val="00495A50"/>
    <w:rsid w:val="004B5B77"/>
    <w:rsid w:val="004D0124"/>
    <w:rsid w:val="004D5284"/>
    <w:rsid w:val="004D6E01"/>
    <w:rsid w:val="004F6584"/>
    <w:rsid w:val="00507640"/>
    <w:rsid w:val="00512C31"/>
    <w:rsid w:val="0056683C"/>
    <w:rsid w:val="005C3366"/>
    <w:rsid w:val="00602F57"/>
    <w:rsid w:val="00607A71"/>
    <w:rsid w:val="00622127"/>
    <w:rsid w:val="00631C50"/>
    <w:rsid w:val="00643336"/>
    <w:rsid w:val="006B1609"/>
    <w:rsid w:val="006D491F"/>
    <w:rsid w:val="00731D1A"/>
    <w:rsid w:val="00741206"/>
    <w:rsid w:val="00746C2F"/>
    <w:rsid w:val="00792573"/>
    <w:rsid w:val="007A041F"/>
    <w:rsid w:val="007A7E35"/>
    <w:rsid w:val="007E5B71"/>
    <w:rsid w:val="00810460"/>
    <w:rsid w:val="00825F91"/>
    <w:rsid w:val="008541E1"/>
    <w:rsid w:val="00856435"/>
    <w:rsid w:val="00875C79"/>
    <w:rsid w:val="008B16AA"/>
    <w:rsid w:val="00952A89"/>
    <w:rsid w:val="009E0D80"/>
    <w:rsid w:val="009E1DC3"/>
    <w:rsid w:val="00A00812"/>
    <w:rsid w:val="00A01140"/>
    <w:rsid w:val="00A6596C"/>
    <w:rsid w:val="00B06247"/>
    <w:rsid w:val="00B16AF6"/>
    <w:rsid w:val="00B16EFD"/>
    <w:rsid w:val="00B71469"/>
    <w:rsid w:val="00B83472"/>
    <w:rsid w:val="00B960BD"/>
    <w:rsid w:val="00BA3AD4"/>
    <w:rsid w:val="00C2043D"/>
    <w:rsid w:val="00C227FD"/>
    <w:rsid w:val="00C35D37"/>
    <w:rsid w:val="00C75205"/>
    <w:rsid w:val="00D03A82"/>
    <w:rsid w:val="00D05672"/>
    <w:rsid w:val="00D23E0F"/>
    <w:rsid w:val="00D3716F"/>
    <w:rsid w:val="00D37EE8"/>
    <w:rsid w:val="00D701C7"/>
    <w:rsid w:val="00D979B6"/>
    <w:rsid w:val="00DE07C3"/>
    <w:rsid w:val="00DF380E"/>
    <w:rsid w:val="00E13563"/>
    <w:rsid w:val="00E73B93"/>
    <w:rsid w:val="00ED1E11"/>
    <w:rsid w:val="00EF2ECD"/>
    <w:rsid w:val="00F05C35"/>
    <w:rsid w:val="00F20C75"/>
    <w:rsid w:val="00F228A5"/>
    <w:rsid w:val="00FB23E5"/>
    <w:rsid w:val="00FE364B"/>
    <w:rsid w:val="00FF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5ACA17-EFE3-4F58-AAFA-C977D8E5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140"/>
    <w:pPr>
      <w:spacing w:after="200" w:line="276" w:lineRule="auto"/>
    </w:pPr>
    <w:rPr>
      <w:rFonts w:ascii="Segoe UI" w:eastAsiaTheme="minorHAnsi" w:hAnsi="Segoe U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sourcenote"/>
    <w:basedOn w:val="Normal"/>
    <w:rsid w:val="00C7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4500</vt:lpstr>
    </vt:vector>
  </TitlesOfParts>
  <Company>State of Illinois</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4500</dc:title>
  <dc:subject/>
  <dc:creator>Illinois General Assembly</dc:creator>
  <cp:keywords/>
  <dc:description/>
  <cp:lastModifiedBy>King, Melissa A.</cp:lastModifiedBy>
  <cp:revision>19</cp:revision>
  <dcterms:created xsi:type="dcterms:W3CDTF">2015-01-21T16:34:00Z</dcterms:created>
  <dcterms:modified xsi:type="dcterms:W3CDTF">2015-07-31T19:43:00Z</dcterms:modified>
</cp:coreProperties>
</file>