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D4" w:rsidRDefault="000B47D4" w:rsidP="000B47D4">
      <w:pPr>
        <w:widowControl w:val="0"/>
        <w:autoSpaceDE w:val="0"/>
        <w:autoSpaceDN w:val="0"/>
        <w:adjustRightInd w:val="0"/>
      </w:pPr>
      <w:bookmarkStart w:id="0" w:name="_GoBack"/>
      <w:bookmarkEnd w:id="0"/>
    </w:p>
    <w:p w:rsidR="000B47D4" w:rsidRDefault="000B47D4" w:rsidP="000B47D4">
      <w:pPr>
        <w:widowControl w:val="0"/>
        <w:autoSpaceDE w:val="0"/>
        <w:autoSpaceDN w:val="0"/>
        <w:adjustRightInd w:val="0"/>
      </w:pPr>
      <w:r>
        <w:rPr>
          <w:b/>
          <w:bCs/>
        </w:rPr>
        <w:t>Section 5000.740  State Agency Requests for Surplus Real Property</w:t>
      </w:r>
      <w:r>
        <w:t xml:space="preserve"> </w:t>
      </w:r>
    </w:p>
    <w:p w:rsidR="000B47D4" w:rsidRDefault="000B47D4" w:rsidP="000B47D4">
      <w:pPr>
        <w:widowControl w:val="0"/>
        <w:autoSpaceDE w:val="0"/>
        <w:autoSpaceDN w:val="0"/>
        <w:adjustRightInd w:val="0"/>
      </w:pPr>
    </w:p>
    <w:p w:rsidR="000B47D4" w:rsidRDefault="000B47D4" w:rsidP="000B47D4">
      <w:pPr>
        <w:widowControl w:val="0"/>
        <w:autoSpaceDE w:val="0"/>
        <w:autoSpaceDN w:val="0"/>
        <w:adjustRightInd w:val="0"/>
      </w:pPr>
      <w:r>
        <w:rPr>
          <w:i/>
          <w:iCs/>
        </w:rPr>
        <w:t>Any State agency may submit a written request to the Director of the Department of Central Management Services, within 60 days of the date of ... notification, to have control of surplus real property transferred to that agency.</w:t>
      </w:r>
      <w:r>
        <w:t xml:space="preserve">  The initial request must include reasons for the transfer, intended use of the property and financial ability to maintain the property and other pertinent information. </w:t>
      </w:r>
    </w:p>
    <w:sectPr w:rsidR="000B47D4" w:rsidSect="000B47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47D4"/>
    <w:rsid w:val="000313B8"/>
    <w:rsid w:val="000B47D4"/>
    <w:rsid w:val="00260AC1"/>
    <w:rsid w:val="005C3366"/>
    <w:rsid w:val="00B7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