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01" w:rsidRDefault="00016201" w:rsidP="000162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201" w:rsidRDefault="00016201" w:rsidP="00016201">
      <w:pPr>
        <w:widowControl w:val="0"/>
        <w:autoSpaceDE w:val="0"/>
        <w:autoSpaceDN w:val="0"/>
        <w:adjustRightInd w:val="0"/>
        <w:jc w:val="center"/>
      </w:pPr>
      <w:r>
        <w:t>PART 5010</w:t>
      </w:r>
    </w:p>
    <w:p w:rsidR="00016201" w:rsidRDefault="00016201" w:rsidP="00016201">
      <w:pPr>
        <w:widowControl w:val="0"/>
        <w:autoSpaceDE w:val="0"/>
        <w:autoSpaceDN w:val="0"/>
        <w:adjustRightInd w:val="0"/>
        <w:jc w:val="center"/>
      </w:pPr>
      <w:r>
        <w:t>MARKING, INVENTORY, TRANSFER AND DISPOSAL OF</w:t>
      </w:r>
    </w:p>
    <w:p w:rsidR="00016201" w:rsidRDefault="00016201" w:rsidP="00016201">
      <w:pPr>
        <w:widowControl w:val="0"/>
        <w:autoSpaceDE w:val="0"/>
        <w:autoSpaceDN w:val="0"/>
        <w:adjustRightInd w:val="0"/>
        <w:jc w:val="center"/>
      </w:pPr>
      <w:r>
        <w:t>STATE-OWNED PERSONAL PROPERTY</w:t>
      </w:r>
    </w:p>
    <w:p w:rsidR="00016201" w:rsidRDefault="00016201" w:rsidP="00016201">
      <w:pPr>
        <w:widowControl w:val="0"/>
        <w:autoSpaceDE w:val="0"/>
        <w:autoSpaceDN w:val="0"/>
        <w:adjustRightInd w:val="0"/>
      </w:pPr>
    </w:p>
    <w:sectPr w:rsidR="00016201" w:rsidSect="00016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201"/>
    <w:rsid w:val="00016201"/>
    <w:rsid w:val="00074B89"/>
    <w:rsid w:val="00205659"/>
    <w:rsid w:val="005C3366"/>
    <w:rsid w:val="00C6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5010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5010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