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D8" w:rsidRDefault="008147D8" w:rsidP="008147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47D8" w:rsidRDefault="008147D8" w:rsidP="008147D8">
      <w:pPr>
        <w:widowControl w:val="0"/>
        <w:autoSpaceDE w:val="0"/>
        <w:autoSpaceDN w:val="0"/>
        <w:adjustRightInd w:val="0"/>
        <w:jc w:val="center"/>
      </w:pPr>
      <w:r>
        <w:t>SUBPART E:  IMPLEMENTATION OF SERVICE CHARGES</w:t>
      </w:r>
    </w:p>
    <w:sectPr w:rsidR="008147D8" w:rsidSect="008147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47D8"/>
    <w:rsid w:val="005C3366"/>
    <w:rsid w:val="008147D8"/>
    <w:rsid w:val="00D330AC"/>
    <w:rsid w:val="00E251C6"/>
    <w:rsid w:val="00F2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IMPLEMENTATION OF SERVICE CHARGES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IMPLEMENTATION OF SERVICE CHARGES</dc:title>
  <dc:subject/>
  <dc:creator>Illinois General Assembly</dc:creator>
  <cp:keywords/>
  <dc:description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