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CDC7" w14:textId="77777777" w:rsidR="001F23C2" w:rsidRDefault="001F23C2" w:rsidP="00093935"/>
    <w:p w14:paraId="77690D4D" w14:textId="2468C254" w:rsidR="000174EB" w:rsidRPr="0061029A" w:rsidRDefault="0061029A" w:rsidP="00093935">
      <w:r w:rsidRPr="0061029A">
        <w:t xml:space="preserve">SOURCE:  Adopted at 39 Ill. Reg. 10777, effective July 24, 2015; </w:t>
      </w:r>
      <w:r w:rsidR="000B2A8D">
        <w:t>former Part repealed at 42</w:t>
      </w:r>
      <w:r w:rsidR="00224CE8">
        <w:t xml:space="preserve"> Ill. Reg. </w:t>
      </w:r>
      <w:r w:rsidR="007116D3">
        <w:t>18913</w:t>
      </w:r>
      <w:r w:rsidR="000B2A8D">
        <w:t xml:space="preserve"> and new Part adopted at 42</w:t>
      </w:r>
      <w:r w:rsidR="00224CE8">
        <w:t xml:space="preserve"> Ill. Reg. </w:t>
      </w:r>
      <w:r w:rsidR="007116D3">
        <w:t>18916</w:t>
      </w:r>
      <w:r w:rsidR="00224CE8">
        <w:t xml:space="preserve">, effective </w:t>
      </w:r>
      <w:r w:rsidR="005E7692">
        <w:t>October 5, 2018</w:t>
      </w:r>
      <w:r w:rsidR="000303FC">
        <w:t>; amended at 4</w:t>
      </w:r>
      <w:r w:rsidR="007A12E5">
        <w:t>7</w:t>
      </w:r>
      <w:r w:rsidR="000303FC">
        <w:t xml:space="preserve"> Ill. Reg. </w:t>
      </w:r>
      <w:r w:rsidR="000B7952">
        <w:t>7893</w:t>
      </w:r>
      <w:r w:rsidR="000303FC">
        <w:t xml:space="preserve">, effective </w:t>
      </w:r>
      <w:r w:rsidR="000B7952">
        <w:t>May 26, 2023</w:t>
      </w:r>
      <w:r w:rsidR="00224CE8">
        <w:t>.</w:t>
      </w:r>
    </w:p>
    <w:sectPr w:rsidR="000174EB" w:rsidRPr="0061029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D313C" w14:textId="77777777" w:rsidR="0061029A" w:rsidRDefault="0061029A">
      <w:r>
        <w:separator/>
      </w:r>
    </w:p>
  </w:endnote>
  <w:endnote w:type="continuationSeparator" w:id="0">
    <w:p w14:paraId="5D8CE9A6" w14:textId="77777777" w:rsidR="0061029A" w:rsidRDefault="00610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04427" w14:textId="77777777" w:rsidR="0061029A" w:rsidRDefault="0061029A">
      <w:r>
        <w:separator/>
      </w:r>
    </w:p>
  </w:footnote>
  <w:footnote w:type="continuationSeparator" w:id="0">
    <w:p w14:paraId="6A77E4C8" w14:textId="77777777" w:rsidR="0061029A" w:rsidRDefault="00610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9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3FC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2A8D"/>
    <w:rsid w:val="000B4119"/>
    <w:rsid w:val="000B795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3C2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CE8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7692"/>
    <w:rsid w:val="005F1ADC"/>
    <w:rsid w:val="005F2891"/>
    <w:rsid w:val="00604BCE"/>
    <w:rsid w:val="0061029A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16D3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2E5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62B5F"/>
  <w15:chartTrackingRefBased/>
  <w15:docId w15:val="{BF9ABD93-29A0-4F68-8639-0D06FB4B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Shipley, Melissa A.</cp:lastModifiedBy>
  <cp:revision>9</cp:revision>
  <dcterms:created xsi:type="dcterms:W3CDTF">2017-06-01T14:38:00Z</dcterms:created>
  <dcterms:modified xsi:type="dcterms:W3CDTF">2023-06-09T12:37:00Z</dcterms:modified>
</cp:coreProperties>
</file>