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1906A" w14:textId="77777777" w:rsidR="00D16F1E" w:rsidRDefault="00D16F1E" w:rsidP="00D16F1E"/>
    <w:p w14:paraId="4A4DEF93" w14:textId="08F76CE4" w:rsidR="00BD6109" w:rsidRPr="00D16F1E" w:rsidRDefault="00BD6109" w:rsidP="00D16F1E">
      <w:pPr>
        <w:rPr>
          <w:b/>
        </w:rPr>
      </w:pPr>
      <w:r w:rsidRPr="00D16F1E">
        <w:rPr>
          <w:b/>
        </w:rPr>
        <w:t>Section 7000.320</w:t>
      </w:r>
      <w:r w:rsidR="00D16F1E">
        <w:rPr>
          <w:b/>
        </w:rPr>
        <w:t xml:space="preserve">  </w:t>
      </w:r>
      <w:r w:rsidR="00F4095C">
        <w:rPr>
          <w:b/>
        </w:rPr>
        <w:t>Grantee</w:t>
      </w:r>
      <w:r w:rsidR="00C432FC">
        <w:rPr>
          <w:b/>
        </w:rPr>
        <w:t xml:space="preserve"> Registration and Pre-</w:t>
      </w:r>
      <w:r w:rsidR="00DD3B05">
        <w:rPr>
          <w:b/>
        </w:rPr>
        <w:t>Qualification</w:t>
      </w:r>
    </w:p>
    <w:p w14:paraId="2AECB5AB" w14:textId="77777777" w:rsidR="00BD6109" w:rsidRPr="00D16F1E" w:rsidRDefault="00BD6109" w:rsidP="00D16F1E"/>
    <w:p w14:paraId="56021DBD" w14:textId="37978514" w:rsidR="00BD6109" w:rsidRPr="00D16F1E" w:rsidRDefault="00D16F1E" w:rsidP="00D16F1E">
      <w:pPr>
        <w:ind w:left="1440" w:hanging="720"/>
      </w:pPr>
      <w:r>
        <w:t>a)</w:t>
      </w:r>
      <w:r>
        <w:tab/>
      </w:r>
      <w:r w:rsidR="00BD6109" w:rsidRPr="00D16F1E">
        <w:t>Al</w:t>
      </w:r>
      <w:r w:rsidR="00C432FC">
        <w:t>l requirements of Section 7000.</w:t>
      </w:r>
      <w:r w:rsidR="00BD6109" w:rsidRPr="00D16F1E">
        <w:t xml:space="preserve">70 </w:t>
      </w:r>
      <w:r w:rsidR="00C432FC">
        <w:t>(</w:t>
      </w:r>
      <w:r w:rsidR="00F4095C">
        <w:t>Grantee</w:t>
      </w:r>
      <w:r w:rsidR="00BD6109" w:rsidRPr="00D16F1E">
        <w:t xml:space="preserve"> </w:t>
      </w:r>
      <w:r w:rsidR="00C432FC">
        <w:t>Qualification Status)</w:t>
      </w:r>
      <w:r w:rsidR="00BD6109" w:rsidRPr="00D16F1E">
        <w:t xml:space="preserve"> apply to </w:t>
      </w:r>
      <w:r w:rsidR="009261F6">
        <w:t>State-issued</w:t>
      </w:r>
      <w:r w:rsidR="00BD6109" w:rsidRPr="00D16F1E">
        <w:t xml:space="preserve"> awards. </w:t>
      </w:r>
    </w:p>
    <w:p w14:paraId="2A3BB37A" w14:textId="77777777" w:rsidR="00BD6109" w:rsidRPr="00D16F1E" w:rsidRDefault="00BD6109" w:rsidP="00131954"/>
    <w:p w14:paraId="4F6124AA" w14:textId="77777777" w:rsidR="00BD6109" w:rsidRPr="00D16F1E" w:rsidRDefault="00BD6109" w:rsidP="00D16F1E">
      <w:pPr>
        <w:ind w:left="1440" w:hanging="720"/>
      </w:pPr>
      <w:r w:rsidRPr="00D16F1E">
        <w:t>b)</w:t>
      </w:r>
      <w:r w:rsidRPr="00D16F1E">
        <w:tab/>
        <w:t xml:space="preserve">Regardless of the source of funding (federal pass-through or State), all </w:t>
      </w:r>
      <w:r w:rsidR="00F4095C">
        <w:t>grantees</w:t>
      </w:r>
      <w:r w:rsidRPr="00D16F1E">
        <w:t xml:space="preserve"> are required to register with the State of Illinois</w:t>
      </w:r>
      <w:r w:rsidR="00C432FC">
        <w:t>, complete a pre</w:t>
      </w:r>
      <w:r w:rsidRPr="00D16F1E">
        <w:t>qualification process</w:t>
      </w:r>
      <w:r w:rsidR="00C432FC">
        <w:t>,</w:t>
      </w:r>
      <w:r w:rsidRPr="00D16F1E">
        <w:t xml:space="preserve"> and be determined </w:t>
      </w:r>
      <w:r w:rsidR="00D16F1E">
        <w:t>"</w:t>
      </w:r>
      <w:r w:rsidRPr="00D16F1E">
        <w:t>qualified</w:t>
      </w:r>
      <w:r w:rsidR="00D16F1E">
        <w:t>"</w:t>
      </w:r>
      <w:r w:rsidR="00C432FC">
        <w:t xml:space="preserve"> as described in Section 7000.</w:t>
      </w:r>
      <w:r w:rsidRPr="00D16F1E">
        <w:t xml:space="preserve">70. </w:t>
      </w:r>
    </w:p>
    <w:p w14:paraId="5CC86353" w14:textId="77777777" w:rsidR="00BD6109" w:rsidRPr="00D16F1E" w:rsidRDefault="00BD6109" w:rsidP="00131954"/>
    <w:p w14:paraId="0E9751A1" w14:textId="4AD9308C" w:rsidR="000174EB" w:rsidRDefault="00D16F1E" w:rsidP="00D16F1E">
      <w:pPr>
        <w:ind w:left="1440" w:hanging="720"/>
      </w:pPr>
      <w:r>
        <w:t>c)</w:t>
      </w:r>
      <w:r>
        <w:tab/>
      </w:r>
      <w:r w:rsidR="00BD6109" w:rsidRPr="00D16F1E">
        <w:t xml:space="preserve">Qualification verification is performed annually based on a completed registration and nightly </w:t>
      </w:r>
      <w:r w:rsidR="00FA21C1">
        <w:t>after that</w:t>
      </w:r>
      <w:r w:rsidR="00BD6109" w:rsidRPr="00D16F1E">
        <w:t xml:space="preserve"> through an automated verification conducted by GOMB.  Notification of a change in qualified status shall be communicated through the Grantee Portal and the State Staff Inqu</w:t>
      </w:r>
      <w:r>
        <w:t>iry Screen.</w:t>
      </w:r>
    </w:p>
    <w:p w14:paraId="406EC238" w14:textId="77777777" w:rsidR="00011053" w:rsidRDefault="00011053" w:rsidP="00011053"/>
    <w:p w14:paraId="7CF98FB2" w14:textId="38688375" w:rsidR="00011053" w:rsidRPr="00D16F1E" w:rsidRDefault="00011053" w:rsidP="00D16F1E">
      <w:pPr>
        <w:ind w:left="1440" w:hanging="720"/>
      </w:pPr>
      <w:r>
        <w:t xml:space="preserve">(Source:  Amended at </w:t>
      </w:r>
      <w:r w:rsidR="00905D4A">
        <w:t>47</w:t>
      </w:r>
      <w:r>
        <w:t xml:space="preserve"> Ill. Reg. </w:t>
      </w:r>
      <w:r w:rsidR="006D7816">
        <w:t>7893</w:t>
      </w:r>
      <w:r>
        <w:t xml:space="preserve">, effective </w:t>
      </w:r>
      <w:r w:rsidR="006D7816">
        <w:t>May 26, 2023</w:t>
      </w:r>
      <w:r>
        <w:t>)</w:t>
      </w:r>
    </w:p>
    <w:sectPr w:rsidR="00011053" w:rsidRPr="00D16F1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FAD62" w14:textId="77777777" w:rsidR="00A02177" w:rsidRDefault="00A02177">
      <w:r>
        <w:separator/>
      </w:r>
    </w:p>
  </w:endnote>
  <w:endnote w:type="continuationSeparator" w:id="0">
    <w:p w14:paraId="7DFED92B" w14:textId="77777777" w:rsidR="00A02177" w:rsidRDefault="00A02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3453C" w14:textId="77777777" w:rsidR="00A02177" w:rsidRDefault="00A02177">
      <w:r>
        <w:separator/>
      </w:r>
    </w:p>
  </w:footnote>
  <w:footnote w:type="continuationSeparator" w:id="0">
    <w:p w14:paraId="1F6F7D94" w14:textId="77777777" w:rsidR="00A02177" w:rsidRDefault="00A02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25404"/>
    <w:multiLevelType w:val="hybridMultilevel"/>
    <w:tmpl w:val="C4441634"/>
    <w:lvl w:ilvl="0" w:tplc="23EA3D8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CD031E"/>
    <w:multiLevelType w:val="hybridMultilevel"/>
    <w:tmpl w:val="4D1EC668"/>
    <w:lvl w:ilvl="0" w:tplc="FA80AB7E">
      <w:start w:val="3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177"/>
    <w:rsid w:val="00000AED"/>
    <w:rsid w:val="00001F1D"/>
    <w:rsid w:val="00003CEF"/>
    <w:rsid w:val="00005CAE"/>
    <w:rsid w:val="00011053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1954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24F0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01B2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7816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05D4A"/>
    <w:rsid w:val="00910413"/>
    <w:rsid w:val="00915C6D"/>
    <w:rsid w:val="009168BC"/>
    <w:rsid w:val="00916926"/>
    <w:rsid w:val="009169AC"/>
    <w:rsid w:val="00921F8B"/>
    <w:rsid w:val="00922286"/>
    <w:rsid w:val="009261F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177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D6109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2FC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6F1E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B05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6268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095C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1C1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20A063"/>
  <w15:chartTrackingRefBased/>
  <w15:docId w15:val="{A3BB4C4E-D90F-495F-AFE2-E6CA7D94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10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6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3</cp:revision>
  <dcterms:created xsi:type="dcterms:W3CDTF">2023-06-05T19:52:00Z</dcterms:created>
  <dcterms:modified xsi:type="dcterms:W3CDTF">2023-06-09T12:37:00Z</dcterms:modified>
</cp:coreProperties>
</file>