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5E" w:rsidRDefault="00CA515E" w:rsidP="00CA51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515E" w:rsidRDefault="00CA515E" w:rsidP="00CA515E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CA515E" w:rsidRDefault="00CA515E" w:rsidP="00CA515E">
      <w:pPr>
        <w:widowControl w:val="0"/>
        <w:autoSpaceDE w:val="0"/>
        <w:autoSpaceDN w:val="0"/>
        <w:adjustRightInd w:val="0"/>
        <w:jc w:val="center"/>
      </w:pPr>
      <w:r>
        <w:t>EMERGENCY COMMUNITY SERVICES HOMELESS GRANT PROGRAM (REPEALED)</w:t>
      </w:r>
    </w:p>
    <w:sectPr w:rsidR="00CA515E" w:rsidSect="00CA5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15E"/>
    <w:rsid w:val="000E5372"/>
    <w:rsid w:val="002F1D7E"/>
    <w:rsid w:val="005C3366"/>
    <w:rsid w:val="005F5357"/>
    <w:rsid w:val="00C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General Assembly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