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F6" w:rsidRDefault="00C178F6" w:rsidP="00C178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78F6" w:rsidRDefault="00C178F6" w:rsidP="00C178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260.101  Authority</w:t>
      </w:r>
      <w:r>
        <w:t xml:space="preserve"> </w:t>
      </w:r>
    </w:p>
    <w:p w:rsidR="00C178F6" w:rsidRDefault="00C178F6" w:rsidP="00C178F6">
      <w:pPr>
        <w:widowControl w:val="0"/>
        <w:autoSpaceDE w:val="0"/>
        <w:autoSpaceDN w:val="0"/>
        <w:adjustRightInd w:val="0"/>
      </w:pPr>
    </w:p>
    <w:p w:rsidR="00C178F6" w:rsidRDefault="00C178F6" w:rsidP="00C178F6">
      <w:pPr>
        <w:widowControl w:val="0"/>
        <w:autoSpaceDE w:val="0"/>
        <w:autoSpaceDN w:val="0"/>
        <w:adjustRightInd w:val="0"/>
      </w:pPr>
      <w:r>
        <w:t xml:space="preserve">These Rules are authorized by and made pursuant to Sections 7.19 and 7.23 of the Illinois Housing Development Act [20 ILCS 3805/7.19 and 7.23] and shall govern the Illinois Housing Development Authority's single family mortgage purchase program (the "Program") funded by its Homeowner Mortgage Revenue Bonds. </w:t>
      </w:r>
    </w:p>
    <w:sectPr w:rsidR="00C178F6" w:rsidSect="00C178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78F6"/>
    <w:rsid w:val="00091FD4"/>
    <w:rsid w:val="00582114"/>
    <w:rsid w:val="005C3366"/>
    <w:rsid w:val="00717B8A"/>
    <w:rsid w:val="00C1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General Assembly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