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FE" w:rsidRDefault="00357CFE" w:rsidP="00357CFE">
      <w:pPr>
        <w:widowControl w:val="0"/>
        <w:autoSpaceDE w:val="0"/>
        <w:autoSpaceDN w:val="0"/>
        <w:adjustRightInd w:val="0"/>
      </w:pPr>
      <w:bookmarkStart w:id="0" w:name="_GoBack"/>
      <w:bookmarkEnd w:id="0"/>
    </w:p>
    <w:p w:rsidR="00357CFE" w:rsidRDefault="00357CFE" w:rsidP="00357CFE">
      <w:pPr>
        <w:widowControl w:val="0"/>
        <w:autoSpaceDE w:val="0"/>
        <w:autoSpaceDN w:val="0"/>
        <w:adjustRightInd w:val="0"/>
      </w:pPr>
      <w:r>
        <w:rPr>
          <w:b/>
          <w:bCs/>
        </w:rPr>
        <w:t>Section 350.204  Notice of Application</w:t>
      </w:r>
      <w:r>
        <w:t xml:space="preserve"> </w:t>
      </w:r>
    </w:p>
    <w:p w:rsidR="00357CFE" w:rsidRDefault="00357CFE" w:rsidP="00357CFE">
      <w:pPr>
        <w:widowControl w:val="0"/>
        <w:autoSpaceDE w:val="0"/>
        <w:autoSpaceDN w:val="0"/>
        <w:adjustRightInd w:val="0"/>
      </w:pPr>
    </w:p>
    <w:p w:rsidR="00357CFE" w:rsidRDefault="00357CFE" w:rsidP="00357CFE">
      <w:pPr>
        <w:widowControl w:val="0"/>
        <w:autoSpaceDE w:val="0"/>
        <w:autoSpaceDN w:val="0"/>
        <w:adjustRightInd w:val="0"/>
      </w:pPr>
      <w:r>
        <w:t xml:space="preserve">The Authority shall send notice of each Application received to the chief executive officer (or the equivalent) of the local jurisdiction within which the Project is to be located.  The official shall have 30 days from the date of notification in which to comment on the Project. </w:t>
      </w:r>
    </w:p>
    <w:p w:rsidR="00357CFE" w:rsidRDefault="00357CFE" w:rsidP="00357CFE">
      <w:pPr>
        <w:widowControl w:val="0"/>
        <w:autoSpaceDE w:val="0"/>
        <w:autoSpaceDN w:val="0"/>
        <w:adjustRightInd w:val="0"/>
      </w:pPr>
    </w:p>
    <w:p w:rsidR="00357CFE" w:rsidRDefault="00357CFE" w:rsidP="00357CFE">
      <w:pPr>
        <w:widowControl w:val="0"/>
        <w:autoSpaceDE w:val="0"/>
        <w:autoSpaceDN w:val="0"/>
        <w:adjustRightInd w:val="0"/>
        <w:ind w:left="1440" w:hanging="720"/>
      </w:pPr>
      <w:r>
        <w:t xml:space="preserve">(Source:  Amended at 21 Ill. Reg. 9012, effective June 26, 1997) </w:t>
      </w:r>
    </w:p>
    <w:sectPr w:rsidR="00357CFE" w:rsidSect="00357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CFE"/>
    <w:rsid w:val="00004AD0"/>
    <w:rsid w:val="00357CFE"/>
    <w:rsid w:val="005C3366"/>
    <w:rsid w:val="00AC6A3F"/>
    <w:rsid w:val="00C5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