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33" w:rsidRDefault="00400D33" w:rsidP="00400D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0D33" w:rsidRDefault="00400D33" w:rsidP="00400D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355.407  Limitations on Amount of Technical Assistance and General Operating Support</w:t>
      </w:r>
      <w:r>
        <w:t xml:space="preserve"> </w:t>
      </w:r>
    </w:p>
    <w:p w:rsidR="00400D33" w:rsidRDefault="00400D33" w:rsidP="00400D33">
      <w:pPr>
        <w:widowControl w:val="0"/>
        <w:autoSpaceDE w:val="0"/>
        <w:autoSpaceDN w:val="0"/>
        <w:adjustRightInd w:val="0"/>
      </w:pPr>
    </w:p>
    <w:p w:rsidR="00400D33" w:rsidRDefault="00400D33" w:rsidP="00400D33">
      <w:pPr>
        <w:widowControl w:val="0"/>
        <w:autoSpaceDE w:val="0"/>
        <w:autoSpaceDN w:val="0"/>
        <w:adjustRightInd w:val="0"/>
      </w:pPr>
      <w:r>
        <w:t xml:space="preserve">No Affordable Housing Project shall receive Affordable Housing Tax Credits for Technical Assistance and General Operating Support for the Sponsor of the Affordable Housing Project in an amount greater than 10% of the Allocation for the Affordable Housing Project. </w:t>
      </w:r>
    </w:p>
    <w:sectPr w:rsidR="00400D33" w:rsidSect="00400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D33"/>
    <w:rsid w:val="00400D33"/>
    <w:rsid w:val="005C3366"/>
    <w:rsid w:val="00700AB8"/>
    <w:rsid w:val="00B81868"/>
    <w:rsid w:val="00CD6AF3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