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4C" w:rsidRDefault="000C1E4C" w:rsidP="000C1E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1E4C" w:rsidRDefault="000C1E4C" w:rsidP="000C1E4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360.106  Standards </w:t>
      </w:r>
      <w:r w:rsidR="00FD7F7A">
        <w:rPr>
          <w:b/>
          <w:bCs/>
        </w:rPr>
        <w:t xml:space="preserve">− </w:t>
      </w:r>
      <w:r>
        <w:rPr>
          <w:b/>
          <w:bCs/>
        </w:rPr>
        <w:t>Criteria</w:t>
      </w:r>
      <w:r>
        <w:t xml:space="preserve"> </w:t>
      </w:r>
    </w:p>
    <w:p w:rsidR="000C1E4C" w:rsidRDefault="000C1E4C" w:rsidP="000C1E4C">
      <w:pPr>
        <w:widowControl w:val="0"/>
        <w:autoSpaceDE w:val="0"/>
        <w:autoSpaceDN w:val="0"/>
        <w:adjustRightInd w:val="0"/>
      </w:pPr>
    </w:p>
    <w:p w:rsidR="000C1E4C" w:rsidRDefault="000C1E4C" w:rsidP="000C1E4C">
      <w:pPr>
        <w:widowControl w:val="0"/>
        <w:autoSpaceDE w:val="0"/>
        <w:autoSpaceDN w:val="0"/>
        <w:adjustRightInd w:val="0"/>
      </w:pPr>
      <w:r>
        <w:t xml:space="preserve">In administering the Program, the Authority and the Staff shall, in the exercise of discretion, consider, in addition to the criteria specifically set forth in this Part; </w:t>
      </w:r>
    </w:p>
    <w:p w:rsidR="00132B24" w:rsidRDefault="00132B24" w:rsidP="000C1E4C">
      <w:pPr>
        <w:widowControl w:val="0"/>
        <w:autoSpaceDE w:val="0"/>
        <w:autoSpaceDN w:val="0"/>
        <w:adjustRightInd w:val="0"/>
      </w:pPr>
    </w:p>
    <w:p w:rsidR="000C1E4C" w:rsidRDefault="000C1E4C" w:rsidP="000C1E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purposes of the Program to provide affordable, decent, safe and sanitary housing, whether through the making of a Loan, a Grant or the use of Trust Fund Monies pursuant to Sections 8(b), (c), (d) and 9 of the Act; </w:t>
      </w:r>
    </w:p>
    <w:p w:rsidR="00132B24" w:rsidRDefault="00132B24" w:rsidP="000C1E4C">
      <w:pPr>
        <w:widowControl w:val="0"/>
        <w:autoSpaceDE w:val="0"/>
        <w:autoSpaceDN w:val="0"/>
        <w:adjustRightInd w:val="0"/>
        <w:ind w:left="1440" w:hanging="720"/>
      </w:pPr>
    </w:p>
    <w:p w:rsidR="000C1E4C" w:rsidRDefault="000C1E4C" w:rsidP="000C1E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requirements of applicable State and Federal law; </w:t>
      </w:r>
    </w:p>
    <w:p w:rsidR="00132B24" w:rsidRDefault="00132B24" w:rsidP="000C1E4C">
      <w:pPr>
        <w:widowControl w:val="0"/>
        <w:autoSpaceDE w:val="0"/>
        <w:autoSpaceDN w:val="0"/>
        <w:adjustRightInd w:val="0"/>
        <w:ind w:left="1440" w:hanging="720"/>
      </w:pPr>
    </w:p>
    <w:p w:rsidR="000C1E4C" w:rsidRDefault="000C1E4C" w:rsidP="000C1E4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financial condition and previous experience of the Applicant; </w:t>
      </w:r>
    </w:p>
    <w:p w:rsidR="00132B24" w:rsidRDefault="00132B24" w:rsidP="000C1E4C">
      <w:pPr>
        <w:widowControl w:val="0"/>
        <w:autoSpaceDE w:val="0"/>
        <w:autoSpaceDN w:val="0"/>
        <w:adjustRightInd w:val="0"/>
        <w:ind w:left="1440" w:hanging="720"/>
      </w:pPr>
    </w:p>
    <w:p w:rsidR="000C1E4C" w:rsidRDefault="000C1E4C" w:rsidP="000C1E4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local government and community support for the Development or Single-Family Development; </w:t>
      </w:r>
    </w:p>
    <w:p w:rsidR="00132B24" w:rsidRDefault="00132B24" w:rsidP="000C1E4C">
      <w:pPr>
        <w:widowControl w:val="0"/>
        <w:autoSpaceDE w:val="0"/>
        <w:autoSpaceDN w:val="0"/>
        <w:adjustRightInd w:val="0"/>
        <w:ind w:left="1440" w:hanging="720"/>
      </w:pPr>
    </w:p>
    <w:p w:rsidR="000C1E4C" w:rsidRDefault="000C1E4C" w:rsidP="000C1E4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suitability of the location of the Development or Single-Family Development; </w:t>
      </w:r>
    </w:p>
    <w:p w:rsidR="00132B24" w:rsidRDefault="00132B24" w:rsidP="000C1E4C">
      <w:pPr>
        <w:widowControl w:val="0"/>
        <w:autoSpaceDE w:val="0"/>
        <w:autoSpaceDN w:val="0"/>
        <w:adjustRightInd w:val="0"/>
        <w:ind w:left="1440" w:hanging="720"/>
      </w:pPr>
    </w:p>
    <w:p w:rsidR="000C1E4C" w:rsidRDefault="000C1E4C" w:rsidP="000C1E4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cost efficiency; </w:t>
      </w:r>
    </w:p>
    <w:p w:rsidR="00132B24" w:rsidRDefault="00132B24" w:rsidP="000C1E4C">
      <w:pPr>
        <w:widowControl w:val="0"/>
        <w:autoSpaceDE w:val="0"/>
        <w:autoSpaceDN w:val="0"/>
        <w:adjustRightInd w:val="0"/>
        <w:ind w:left="1440" w:hanging="720"/>
      </w:pPr>
    </w:p>
    <w:p w:rsidR="000C1E4C" w:rsidRDefault="000C1E4C" w:rsidP="000C1E4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energy efficiency; </w:t>
      </w:r>
    </w:p>
    <w:p w:rsidR="00132B24" w:rsidRDefault="00132B24" w:rsidP="000C1E4C">
      <w:pPr>
        <w:widowControl w:val="0"/>
        <w:autoSpaceDE w:val="0"/>
        <w:autoSpaceDN w:val="0"/>
        <w:adjustRightInd w:val="0"/>
        <w:ind w:left="1440" w:hanging="720"/>
      </w:pPr>
    </w:p>
    <w:p w:rsidR="000C1E4C" w:rsidRDefault="000C1E4C" w:rsidP="000C1E4C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affordability to Low-Income Households and Very Low-Income Households; </w:t>
      </w:r>
    </w:p>
    <w:p w:rsidR="00132B24" w:rsidRDefault="00132B24" w:rsidP="000C1E4C">
      <w:pPr>
        <w:widowControl w:val="0"/>
        <w:autoSpaceDE w:val="0"/>
        <w:autoSpaceDN w:val="0"/>
        <w:adjustRightInd w:val="0"/>
        <w:ind w:left="1440" w:hanging="720"/>
      </w:pPr>
    </w:p>
    <w:p w:rsidR="000C1E4C" w:rsidRDefault="000C1E4C" w:rsidP="000C1E4C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amount of Trust Fund Monies requested per unit; </w:t>
      </w:r>
    </w:p>
    <w:p w:rsidR="00132B24" w:rsidRDefault="00132B24" w:rsidP="000C1E4C">
      <w:pPr>
        <w:widowControl w:val="0"/>
        <w:autoSpaceDE w:val="0"/>
        <w:autoSpaceDN w:val="0"/>
        <w:adjustRightInd w:val="0"/>
        <w:ind w:left="1440" w:hanging="720"/>
      </w:pPr>
    </w:p>
    <w:p w:rsidR="000C1E4C" w:rsidRDefault="000C1E4C" w:rsidP="000C1E4C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term of the Loan and other sources of financing; </w:t>
      </w:r>
    </w:p>
    <w:p w:rsidR="00132B24" w:rsidRDefault="00132B24" w:rsidP="000C1E4C">
      <w:pPr>
        <w:widowControl w:val="0"/>
        <w:autoSpaceDE w:val="0"/>
        <w:autoSpaceDN w:val="0"/>
        <w:adjustRightInd w:val="0"/>
        <w:ind w:left="1440" w:hanging="720"/>
      </w:pPr>
    </w:p>
    <w:p w:rsidR="000C1E4C" w:rsidRDefault="000C1E4C" w:rsidP="000C1E4C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secured position of the Loan; </w:t>
      </w:r>
    </w:p>
    <w:p w:rsidR="00132B24" w:rsidRDefault="00132B24" w:rsidP="000C1E4C">
      <w:pPr>
        <w:widowControl w:val="0"/>
        <w:autoSpaceDE w:val="0"/>
        <w:autoSpaceDN w:val="0"/>
        <w:adjustRightInd w:val="0"/>
        <w:ind w:left="1440" w:hanging="720"/>
      </w:pPr>
    </w:p>
    <w:p w:rsidR="000C1E4C" w:rsidRDefault="000C1E4C" w:rsidP="000C1E4C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equity contribution of Applicant; </w:t>
      </w:r>
    </w:p>
    <w:p w:rsidR="00132B24" w:rsidRDefault="00132B24" w:rsidP="000C1E4C">
      <w:pPr>
        <w:widowControl w:val="0"/>
        <w:autoSpaceDE w:val="0"/>
        <w:autoSpaceDN w:val="0"/>
        <w:adjustRightInd w:val="0"/>
        <w:ind w:left="1440" w:hanging="720"/>
      </w:pPr>
    </w:p>
    <w:p w:rsidR="000C1E4C" w:rsidRDefault="000C1E4C" w:rsidP="000C1E4C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amount and appropriateness of non-construction costs; and </w:t>
      </w:r>
    </w:p>
    <w:p w:rsidR="00132B24" w:rsidRDefault="00132B24" w:rsidP="000C1E4C">
      <w:pPr>
        <w:widowControl w:val="0"/>
        <w:autoSpaceDE w:val="0"/>
        <w:autoSpaceDN w:val="0"/>
        <w:adjustRightInd w:val="0"/>
        <w:ind w:left="1440" w:hanging="720"/>
      </w:pPr>
    </w:p>
    <w:p w:rsidR="000C1E4C" w:rsidRDefault="000C1E4C" w:rsidP="000C1E4C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>
        <w:tab/>
        <w:t xml:space="preserve">results of site and market study, or rental analysis, if applicable. </w:t>
      </w:r>
    </w:p>
    <w:p w:rsidR="000C1E4C" w:rsidRDefault="000C1E4C" w:rsidP="000C1E4C">
      <w:pPr>
        <w:widowControl w:val="0"/>
        <w:autoSpaceDE w:val="0"/>
        <w:autoSpaceDN w:val="0"/>
        <w:adjustRightInd w:val="0"/>
        <w:ind w:left="1440" w:hanging="720"/>
      </w:pPr>
    </w:p>
    <w:p w:rsidR="000C1E4C" w:rsidRDefault="000C1E4C" w:rsidP="000C1E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8663, effective May 25, 1994) </w:t>
      </w:r>
    </w:p>
    <w:sectPr w:rsidR="000C1E4C" w:rsidSect="000C1E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1E4C"/>
    <w:rsid w:val="000C1E4C"/>
    <w:rsid w:val="00132B24"/>
    <w:rsid w:val="005C3366"/>
    <w:rsid w:val="0060750B"/>
    <w:rsid w:val="00831FCF"/>
    <w:rsid w:val="00926871"/>
    <w:rsid w:val="00FD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