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50" w:rsidRDefault="00E54C50" w:rsidP="00E54C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4C50" w:rsidRDefault="00E54C50" w:rsidP="00E54C50">
      <w:pPr>
        <w:widowControl w:val="0"/>
        <w:autoSpaceDE w:val="0"/>
        <w:autoSpaceDN w:val="0"/>
        <w:adjustRightInd w:val="0"/>
        <w:jc w:val="center"/>
      </w:pPr>
      <w:r>
        <w:t>SUBPART C:  APPLICATION</w:t>
      </w:r>
    </w:p>
    <w:sectPr w:rsidR="00E54C50" w:rsidSect="00E54C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4C50"/>
    <w:rsid w:val="00073F90"/>
    <w:rsid w:val="003677DF"/>
    <w:rsid w:val="005C3366"/>
    <w:rsid w:val="00A91E0A"/>
    <w:rsid w:val="00E5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APPLICATION</vt:lpstr>
    </vt:vector>
  </TitlesOfParts>
  <Company>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APPLICATION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