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53" w:rsidRDefault="008F7E53" w:rsidP="008F7E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7E53" w:rsidRDefault="008F7E53" w:rsidP="008F7E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 366.601  Servicing of Loans</w:t>
      </w:r>
      <w:r>
        <w:t xml:space="preserve"> </w:t>
      </w:r>
    </w:p>
    <w:p w:rsidR="008F7E53" w:rsidRDefault="008F7E53" w:rsidP="008F7E53">
      <w:pPr>
        <w:widowControl w:val="0"/>
        <w:autoSpaceDE w:val="0"/>
        <w:autoSpaceDN w:val="0"/>
        <w:adjustRightInd w:val="0"/>
      </w:pPr>
    </w:p>
    <w:p w:rsidR="008F7E53" w:rsidRDefault="008F7E53" w:rsidP="008F7E53">
      <w:pPr>
        <w:widowControl w:val="0"/>
        <w:autoSpaceDE w:val="0"/>
        <w:autoSpaceDN w:val="0"/>
        <w:adjustRightInd w:val="0"/>
      </w:pPr>
      <w:r>
        <w:t xml:space="preserve">The Authority shall cause all Loans purchased by the Authority to be serviced by a Servicer pursuant to the Servicing Agreement. </w:t>
      </w:r>
    </w:p>
    <w:sectPr w:rsidR="008F7E53" w:rsidSect="008F7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E53"/>
    <w:rsid w:val="00355511"/>
    <w:rsid w:val="005C3366"/>
    <w:rsid w:val="008266E6"/>
    <w:rsid w:val="008F7E53"/>
    <w:rsid w:val="00E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366</vt:lpstr>
    </vt:vector>
  </TitlesOfParts>
  <Company>General Assembly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366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