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F9C88" w14:textId="77777777" w:rsidR="002170BE" w:rsidRPr="002170BE" w:rsidRDefault="002170BE" w:rsidP="002170BE"/>
    <w:p w14:paraId="1554CE72" w14:textId="77777777" w:rsidR="007E6620" w:rsidRPr="002170BE" w:rsidRDefault="007E6620" w:rsidP="002170BE">
      <w:pPr>
        <w:rPr>
          <w:b/>
        </w:rPr>
      </w:pPr>
      <w:r w:rsidRPr="002170BE">
        <w:rPr>
          <w:b/>
        </w:rPr>
        <w:t>Section 380.401</w:t>
      </w:r>
      <w:r w:rsidR="002170BE" w:rsidRPr="002170BE">
        <w:rPr>
          <w:b/>
        </w:rPr>
        <w:t xml:space="preserve">  </w:t>
      </w:r>
      <w:r w:rsidRPr="002170BE">
        <w:rPr>
          <w:b/>
        </w:rPr>
        <w:t>Request for Proposals</w:t>
      </w:r>
    </w:p>
    <w:p w14:paraId="7180B85D" w14:textId="77777777" w:rsidR="007E6620" w:rsidRPr="002170BE" w:rsidRDefault="007E6620" w:rsidP="002170BE"/>
    <w:p w14:paraId="722DB687" w14:textId="77777777" w:rsidR="00D36067" w:rsidRDefault="007E6620" w:rsidP="00D36067">
      <w:r w:rsidRPr="002170BE">
        <w:t>From time to time</w:t>
      </w:r>
      <w:r w:rsidR="00961A3F">
        <w:t>,</w:t>
      </w:r>
      <w:r w:rsidRPr="002170BE">
        <w:t xml:space="preserve"> the Authority shall issue an RFP for </w:t>
      </w:r>
      <w:r w:rsidR="008E673B">
        <w:t>A</w:t>
      </w:r>
      <w:r w:rsidR="008E673B" w:rsidRPr="002170BE">
        <w:t xml:space="preserve">pplications </w:t>
      </w:r>
      <w:r w:rsidRPr="002170BE">
        <w:t xml:space="preserve">from prospective LAAs.  The RFP shall include a copy </w:t>
      </w:r>
      <w:r w:rsidR="00E47CCE">
        <w:t xml:space="preserve">of the </w:t>
      </w:r>
      <w:r w:rsidRPr="002170BE">
        <w:t xml:space="preserve">Program Guide and an </w:t>
      </w:r>
      <w:r w:rsidR="008E673B">
        <w:t>A</w:t>
      </w:r>
      <w:r w:rsidR="008E673B" w:rsidRPr="002170BE">
        <w:t xml:space="preserve">pplication </w:t>
      </w:r>
      <w:r w:rsidRPr="002170BE">
        <w:t xml:space="preserve">form.  The period for submitting a response to the initial RFP shall be at least nine months.  For each subsequent RFP, the Authority shall allow a minimum of three months to submit a response to the RFP.  Each </w:t>
      </w:r>
      <w:r w:rsidR="008E673B">
        <w:t>M</w:t>
      </w:r>
      <w:r w:rsidR="008E673B" w:rsidRPr="002170BE">
        <w:t xml:space="preserve">unicipality </w:t>
      </w:r>
      <w:r w:rsidRPr="002170BE">
        <w:t>shall designate an LAA that meets the requirements of</w:t>
      </w:r>
      <w:r w:rsidR="008D0B91">
        <w:t xml:space="preserve"> </w:t>
      </w:r>
      <w:r w:rsidR="008E673B">
        <w:t>this Part</w:t>
      </w:r>
      <w:r w:rsidRPr="002170BE">
        <w:t xml:space="preserve"> </w:t>
      </w:r>
      <w:r w:rsidR="00E62FC9">
        <w:t>relating</w:t>
      </w:r>
      <w:r w:rsidR="008D0B91">
        <w:t xml:space="preserve"> to </w:t>
      </w:r>
      <w:r w:rsidR="00E62FC9">
        <w:t>LAAs</w:t>
      </w:r>
      <w:r w:rsidR="00BF000F">
        <w:t>;</w:t>
      </w:r>
      <w:r w:rsidR="008D0B91">
        <w:t xml:space="preserve"> </w:t>
      </w:r>
      <w:r w:rsidRPr="002170BE">
        <w:t xml:space="preserve">however, </w:t>
      </w:r>
      <w:r w:rsidR="008E673B">
        <w:t>M</w:t>
      </w:r>
      <w:r w:rsidR="008E673B" w:rsidRPr="002170BE">
        <w:t xml:space="preserve">unicipalities </w:t>
      </w:r>
      <w:r w:rsidRPr="002170BE">
        <w:t>are not required to issue RFPs for selecting an LAA</w:t>
      </w:r>
      <w:r w:rsidR="00E47CCE">
        <w:t xml:space="preserve">. </w:t>
      </w:r>
      <w:r w:rsidRPr="002170BE">
        <w:t xml:space="preserve"> Municipalities may designate an LAA according to procedures set forth in the Municipality Program Guide.</w:t>
      </w:r>
    </w:p>
    <w:p w14:paraId="5EC044DD" w14:textId="77777777" w:rsidR="00D36067" w:rsidRDefault="00D36067" w:rsidP="00D36067"/>
    <w:p w14:paraId="111EBAD0" w14:textId="31A0C77A" w:rsidR="00E62FC9" w:rsidRPr="002170BE" w:rsidRDefault="00E62FC9" w:rsidP="00055AF1">
      <w:pPr>
        <w:ind w:firstLine="720"/>
      </w:pPr>
      <w:r>
        <w:t>(Source:  Amended at 4</w:t>
      </w:r>
      <w:r w:rsidR="00D36067">
        <w:t>6</w:t>
      </w:r>
      <w:r>
        <w:t xml:space="preserve"> Ill. Reg. </w:t>
      </w:r>
      <w:r w:rsidR="00D74848">
        <w:t>12608</w:t>
      </w:r>
      <w:r>
        <w:t xml:space="preserve">, effective </w:t>
      </w:r>
      <w:r w:rsidR="00D74848">
        <w:t>July 7, 2022</w:t>
      </w:r>
      <w:r>
        <w:t>)</w:t>
      </w:r>
    </w:p>
    <w:sectPr w:rsidR="00E62FC9" w:rsidRPr="002170BE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4084B" w14:textId="77777777" w:rsidR="00880F71" w:rsidRDefault="00880F71">
      <w:r>
        <w:separator/>
      </w:r>
    </w:p>
  </w:endnote>
  <w:endnote w:type="continuationSeparator" w:id="0">
    <w:p w14:paraId="609290F5" w14:textId="77777777" w:rsidR="00880F71" w:rsidRDefault="00880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17FF2" w14:textId="77777777" w:rsidR="00880F71" w:rsidRDefault="00880F71">
      <w:r>
        <w:separator/>
      </w:r>
    </w:p>
  </w:footnote>
  <w:footnote w:type="continuationSeparator" w:id="0">
    <w:p w14:paraId="070CFFF9" w14:textId="77777777" w:rsidR="00880F71" w:rsidRDefault="00880F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55AF1"/>
    <w:rsid w:val="00061FD4"/>
    <w:rsid w:val="000D225F"/>
    <w:rsid w:val="000F7543"/>
    <w:rsid w:val="00136B47"/>
    <w:rsid w:val="00150267"/>
    <w:rsid w:val="001B3C6E"/>
    <w:rsid w:val="001C7D95"/>
    <w:rsid w:val="001E3074"/>
    <w:rsid w:val="002170BE"/>
    <w:rsid w:val="00225354"/>
    <w:rsid w:val="002524EC"/>
    <w:rsid w:val="002A643F"/>
    <w:rsid w:val="00337CEB"/>
    <w:rsid w:val="00367A2E"/>
    <w:rsid w:val="003D2DED"/>
    <w:rsid w:val="003F3A28"/>
    <w:rsid w:val="003F5FD7"/>
    <w:rsid w:val="00431CFE"/>
    <w:rsid w:val="004461A1"/>
    <w:rsid w:val="0047460F"/>
    <w:rsid w:val="004D5CD6"/>
    <w:rsid w:val="004D73D3"/>
    <w:rsid w:val="005001C5"/>
    <w:rsid w:val="0052308E"/>
    <w:rsid w:val="00530BE1"/>
    <w:rsid w:val="00542E97"/>
    <w:rsid w:val="0056157E"/>
    <w:rsid w:val="0056501E"/>
    <w:rsid w:val="0057315D"/>
    <w:rsid w:val="005F4571"/>
    <w:rsid w:val="006A2114"/>
    <w:rsid w:val="006D5961"/>
    <w:rsid w:val="00780733"/>
    <w:rsid w:val="007C14B2"/>
    <w:rsid w:val="007E6620"/>
    <w:rsid w:val="007F2E80"/>
    <w:rsid w:val="00801D20"/>
    <w:rsid w:val="00825C45"/>
    <w:rsid w:val="008271B1"/>
    <w:rsid w:val="00837F88"/>
    <w:rsid w:val="0084781C"/>
    <w:rsid w:val="00880F71"/>
    <w:rsid w:val="008B4361"/>
    <w:rsid w:val="008D0B91"/>
    <w:rsid w:val="008D4EA0"/>
    <w:rsid w:val="008E673B"/>
    <w:rsid w:val="00935A8C"/>
    <w:rsid w:val="00961A3F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52798"/>
    <w:rsid w:val="00B66925"/>
    <w:rsid w:val="00B71177"/>
    <w:rsid w:val="00B876EC"/>
    <w:rsid w:val="00BF000F"/>
    <w:rsid w:val="00BF5EF1"/>
    <w:rsid w:val="00C1657D"/>
    <w:rsid w:val="00C444A2"/>
    <w:rsid w:val="00C4537A"/>
    <w:rsid w:val="00CC13F9"/>
    <w:rsid w:val="00CD3723"/>
    <w:rsid w:val="00D36067"/>
    <w:rsid w:val="00D55B37"/>
    <w:rsid w:val="00D62188"/>
    <w:rsid w:val="00D735B8"/>
    <w:rsid w:val="00D74848"/>
    <w:rsid w:val="00D93C67"/>
    <w:rsid w:val="00E47CCE"/>
    <w:rsid w:val="00E62FC9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D715E6"/>
  <w15:docId w15:val="{92A278FF-BC6A-40B7-8C57-F99902CFB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Shipley, Melissa A.</cp:lastModifiedBy>
  <cp:revision>3</cp:revision>
  <dcterms:created xsi:type="dcterms:W3CDTF">2022-06-13T15:54:00Z</dcterms:created>
  <dcterms:modified xsi:type="dcterms:W3CDTF">2022-07-22T13:29:00Z</dcterms:modified>
</cp:coreProperties>
</file>