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5F" w:rsidRDefault="00EF775F" w:rsidP="00EF775F">
      <w:pPr>
        <w:jc w:val="center"/>
      </w:pPr>
      <w:bookmarkStart w:id="0" w:name="_GoBack"/>
      <w:bookmarkEnd w:id="0"/>
    </w:p>
    <w:p w:rsidR="00EF775F" w:rsidRPr="009A74B7" w:rsidRDefault="00EF775F" w:rsidP="00EF775F">
      <w:pPr>
        <w:jc w:val="center"/>
      </w:pPr>
      <w:bookmarkStart w:id="1" w:name="_DV_M4"/>
      <w:bookmarkEnd w:id="1"/>
      <w:r w:rsidRPr="009A74B7">
        <w:t>SUBPART A:  GENERAL RULES</w:t>
      </w:r>
    </w:p>
    <w:p w:rsidR="00EF775F" w:rsidRPr="009A74B7" w:rsidRDefault="00EF775F" w:rsidP="00EF775F">
      <w:pPr>
        <w:jc w:val="center"/>
      </w:pPr>
    </w:p>
    <w:p w:rsidR="00EF775F" w:rsidRPr="009A74B7" w:rsidRDefault="00EF775F" w:rsidP="00EF775F">
      <w:bookmarkStart w:id="2" w:name="_DV_M5"/>
      <w:bookmarkEnd w:id="2"/>
      <w:r w:rsidRPr="009A74B7">
        <w:t>385.101</w:t>
      </w:r>
      <w:r w:rsidRPr="009A74B7">
        <w:tab/>
        <w:t>Authority</w:t>
      </w:r>
    </w:p>
    <w:p w:rsidR="00EF775F" w:rsidRPr="009A74B7" w:rsidRDefault="00EF775F" w:rsidP="00EF775F">
      <w:bookmarkStart w:id="3" w:name="_DV_M6"/>
      <w:bookmarkEnd w:id="3"/>
      <w:r w:rsidRPr="009A74B7">
        <w:t>385.102</w:t>
      </w:r>
      <w:r w:rsidRPr="009A74B7">
        <w:tab/>
        <w:t xml:space="preserve">Purpose and Objectives </w:t>
      </w:r>
    </w:p>
    <w:p w:rsidR="00EF775F" w:rsidRPr="009A74B7" w:rsidRDefault="00EF775F" w:rsidP="00EF775F">
      <w:bookmarkStart w:id="4" w:name="_DV_M7"/>
      <w:bookmarkEnd w:id="4"/>
      <w:r w:rsidRPr="009A74B7">
        <w:t>385.103</w:t>
      </w:r>
      <w:r w:rsidRPr="009A74B7">
        <w:tab/>
        <w:t xml:space="preserve">Definitions </w:t>
      </w:r>
    </w:p>
    <w:p w:rsidR="00EF775F" w:rsidRPr="009A74B7" w:rsidRDefault="00EF775F" w:rsidP="00EF775F">
      <w:bookmarkStart w:id="5" w:name="_DV_M8"/>
      <w:bookmarkEnd w:id="5"/>
      <w:r w:rsidRPr="009A74B7">
        <w:t>385.104</w:t>
      </w:r>
      <w:r w:rsidRPr="009A74B7">
        <w:tab/>
        <w:t>Compliance with Federal and State Law</w:t>
      </w:r>
    </w:p>
    <w:p w:rsidR="00EF775F" w:rsidRPr="009A74B7" w:rsidRDefault="00EF775F" w:rsidP="00EF775F">
      <w:bookmarkStart w:id="6" w:name="_DV_M9"/>
      <w:bookmarkEnd w:id="6"/>
      <w:r w:rsidRPr="009A74B7">
        <w:t>385.105</w:t>
      </w:r>
      <w:r w:rsidRPr="009A74B7">
        <w:tab/>
        <w:t>Forms and Procedures for the Program</w:t>
      </w:r>
    </w:p>
    <w:p w:rsidR="00EF775F" w:rsidRPr="009A74B7" w:rsidRDefault="00EF775F" w:rsidP="00EF775F">
      <w:bookmarkStart w:id="7" w:name="_DV_M10"/>
      <w:bookmarkEnd w:id="7"/>
      <w:r w:rsidRPr="009A74B7">
        <w:t>385.106</w:t>
      </w:r>
      <w:r w:rsidRPr="009A74B7">
        <w:tab/>
        <w:t xml:space="preserve">Fees and Charges </w:t>
      </w:r>
    </w:p>
    <w:p w:rsidR="00EF775F" w:rsidRPr="009A74B7" w:rsidRDefault="00EF775F" w:rsidP="00EF775F">
      <w:bookmarkStart w:id="8" w:name="_DV_M11"/>
      <w:bookmarkStart w:id="9" w:name="_DV_M12"/>
      <w:bookmarkEnd w:id="8"/>
      <w:bookmarkEnd w:id="9"/>
      <w:r w:rsidRPr="009A74B7">
        <w:t>385.107</w:t>
      </w:r>
      <w:r w:rsidRPr="009A74B7">
        <w:tab/>
        <w:t>Authority Administrative Expenses</w:t>
      </w:r>
    </w:p>
    <w:p w:rsidR="00EF775F" w:rsidRPr="009A74B7" w:rsidRDefault="00EF775F" w:rsidP="00EF775F">
      <w:bookmarkStart w:id="10" w:name="_DV_M13"/>
      <w:bookmarkEnd w:id="10"/>
      <w:r w:rsidRPr="009A74B7">
        <w:t>385.108</w:t>
      </w:r>
      <w:r w:rsidRPr="009A74B7">
        <w:tab/>
        <w:t>Amendment</w:t>
      </w:r>
    </w:p>
    <w:p w:rsidR="00EF775F" w:rsidRPr="009A74B7" w:rsidRDefault="00EF775F" w:rsidP="00EF775F">
      <w:bookmarkStart w:id="11" w:name="_DV_M14"/>
      <w:bookmarkEnd w:id="11"/>
      <w:r w:rsidRPr="009A74B7">
        <w:t>385.109</w:t>
      </w:r>
      <w:r w:rsidRPr="009A74B7">
        <w:tab/>
        <w:t>Severability</w:t>
      </w:r>
    </w:p>
    <w:p w:rsidR="00EF775F" w:rsidRPr="009A74B7" w:rsidRDefault="00EF775F" w:rsidP="00EF775F">
      <w:bookmarkStart w:id="12" w:name="_DV_M15"/>
      <w:bookmarkEnd w:id="12"/>
      <w:r w:rsidRPr="009A74B7">
        <w:t>385.110</w:t>
      </w:r>
      <w:r w:rsidRPr="009A74B7">
        <w:tab/>
        <w:t>Gender and Number</w:t>
      </w:r>
    </w:p>
    <w:p w:rsidR="00EF775F" w:rsidRPr="009A74B7" w:rsidRDefault="00EF775F" w:rsidP="00EF775F">
      <w:bookmarkStart w:id="13" w:name="_DV_M16"/>
      <w:bookmarkEnd w:id="13"/>
      <w:r w:rsidRPr="009A74B7">
        <w:t>385.111</w:t>
      </w:r>
      <w:r w:rsidRPr="009A74B7">
        <w:tab/>
        <w:t>Non-Discrimination</w:t>
      </w:r>
    </w:p>
    <w:p w:rsidR="00EF775F" w:rsidRPr="009A74B7" w:rsidRDefault="00EF775F" w:rsidP="00EF775F">
      <w:bookmarkStart w:id="14" w:name="_DV_M17"/>
      <w:bookmarkEnd w:id="14"/>
      <w:r w:rsidRPr="009A74B7">
        <w:t>385.112</w:t>
      </w:r>
      <w:r w:rsidRPr="009A74B7">
        <w:tab/>
        <w:t>Titles and Captions</w:t>
      </w:r>
    </w:p>
    <w:p w:rsidR="00EF775F" w:rsidRPr="009A74B7" w:rsidRDefault="00EF775F" w:rsidP="00EF775F">
      <w:pPr>
        <w:jc w:val="center"/>
      </w:pPr>
    </w:p>
    <w:p w:rsidR="00EF775F" w:rsidRPr="009A74B7" w:rsidRDefault="00EF775F" w:rsidP="00EF775F">
      <w:pPr>
        <w:jc w:val="center"/>
      </w:pPr>
      <w:bookmarkStart w:id="15" w:name="_DV_M18"/>
      <w:bookmarkEnd w:id="15"/>
      <w:r w:rsidRPr="009A74B7">
        <w:t>SUBPART B:  DISTRIBUTION OF FUNDS</w:t>
      </w:r>
    </w:p>
    <w:p w:rsidR="00EF775F" w:rsidRPr="009A74B7" w:rsidRDefault="00EF775F" w:rsidP="00EF775F">
      <w:pPr>
        <w:jc w:val="center"/>
      </w:pPr>
    </w:p>
    <w:p w:rsidR="00EF775F" w:rsidRPr="009A74B7" w:rsidRDefault="00EF775F" w:rsidP="00EF775F">
      <w:bookmarkStart w:id="16" w:name="_DV_M19"/>
      <w:bookmarkEnd w:id="16"/>
      <w:r w:rsidRPr="009A74B7">
        <w:t>385.201</w:t>
      </w:r>
      <w:r w:rsidRPr="009A74B7">
        <w:tab/>
      </w:r>
      <w:r>
        <w:t>Grants</w:t>
      </w:r>
      <w:r w:rsidRPr="009A74B7">
        <w:t xml:space="preserve"> to </w:t>
      </w:r>
      <w:r w:rsidRPr="009A74B7">
        <w:rPr>
          <w:color w:val="000000"/>
        </w:rPr>
        <w:t>Administering Agencies</w:t>
      </w:r>
    </w:p>
    <w:p w:rsidR="00EF775F" w:rsidRDefault="00EF775F" w:rsidP="00EF775F">
      <w:r w:rsidRPr="009A74B7">
        <w:t>385.202</w:t>
      </w:r>
      <w:r w:rsidRPr="009A74B7">
        <w:tab/>
        <w:t xml:space="preserve">Distribution of Funds to </w:t>
      </w:r>
      <w:r>
        <w:t xml:space="preserve">the </w:t>
      </w:r>
      <w:r w:rsidRPr="009A74B7">
        <w:t>City</w:t>
      </w:r>
      <w:r>
        <w:t xml:space="preserve"> of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</w:p>
    <w:p w:rsidR="0096442D" w:rsidRDefault="0096442D" w:rsidP="00EF775F">
      <w:pPr>
        <w:jc w:val="center"/>
        <w:rPr>
          <w:color w:val="000000"/>
        </w:rPr>
      </w:pPr>
      <w:bookmarkStart w:id="17" w:name="_DV_M20"/>
      <w:bookmarkStart w:id="18" w:name="_DV_M21"/>
      <w:bookmarkStart w:id="19" w:name="_DV_M22"/>
      <w:bookmarkStart w:id="20" w:name="_DV_M23"/>
      <w:bookmarkStart w:id="21" w:name="_DV_M24"/>
      <w:bookmarkEnd w:id="17"/>
      <w:bookmarkEnd w:id="18"/>
      <w:bookmarkEnd w:id="19"/>
      <w:bookmarkEnd w:id="20"/>
      <w:bookmarkEnd w:id="21"/>
    </w:p>
    <w:p w:rsidR="00EF775F" w:rsidRPr="009A74B7" w:rsidRDefault="00EF775F" w:rsidP="00EF775F">
      <w:pPr>
        <w:jc w:val="center"/>
        <w:rPr>
          <w:color w:val="000000"/>
        </w:rPr>
      </w:pPr>
      <w:r w:rsidRPr="009A74B7">
        <w:rPr>
          <w:color w:val="000000"/>
        </w:rPr>
        <w:t>SUBPART C:  GRANTS TO COMMUNITY-BASED ORGANIZATIONS</w:t>
      </w:r>
    </w:p>
    <w:p w:rsidR="00EF775F" w:rsidRPr="009A74B7" w:rsidRDefault="00EF775F" w:rsidP="00EF775F">
      <w:pPr>
        <w:jc w:val="center"/>
        <w:rPr>
          <w:color w:val="000000"/>
        </w:rPr>
      </w:pPr>
      <w:r w:rsidRPr="009A74B7">
        <w:rPr>
          <w:color w:val="000000"/>
        </w:rPr>
        <w:t xml:space="preserve">AND COUNSELING AGENCIES </w:t>
      </w:r>
    </w:p>
    <w:p w:rsidR="00EF775F" w:rsidRPr="009A74B7" w:rsidRDefault="00EF775F" w:rsidP="00EF775F">
      <w:pPr>
        <w:jc w:val="center"/>
        <w:rPr>
          <w:color w:val="000000"/>
        </w:rPr>
      </w:pPr>
    </w:p>
    <w:p w:rsidR="00EF775F" w:rsidRPr="009A74B7" w:rsidRDefault="00EF775F" w:rsidP="00EF775F">
      <w:pPr>
        <w:rPr>
          <w:color w:val="000000"/>
        </w:rPr>
      </w:pPr>
      <w:bookmarkStart w:id="22" w:name="_DV_M25"/>
      <w:bookmarkStart w:id="23" w:name="_DV_M26"/>
      <w:bookmarkStart w:id="24" w:name="_DV_M27"/>
      <w:bookmarkStart w:id="25" w:name="_DV_M28"/>
      <w:bookmarkStart w:id="26" w:name="_DV_M29"/>
      <w:bookmarkStart w:id="27" w:name="_DV_M30"/>
      <w:bookmarkStart w:id="28" w:name="_DV_M31"/>
      <w:bookmarkStart w:id="29" w:name="_DV_M32"/>
      <w:bookmarkStart w:id="30" w:name="_DV_M33"/>
      <w:bookmarkStart w:id="31" w:name="_DV_M34"/>
      <w:bookmarkStart w:id="32" w:name="_DV_M35"/>
      <w:bookmarkStart w:id="33" w:name="_DV_M36"/>
      <w:bookmarkStart w:id="34" w:name="_DV_M37"/>
      <w:bookmarkStart w:id="35" w:name="_DV_M3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9A74B7">
        <w:rPr>
          <w:color w:val="000000"/>
        </w:rPr>
        <w:t>385.301</w:t>
      </w:r>
      <w:r w:rsidRPr="009A74B7">
        <w:rPr>
          <w:color w:val="000000"/>
        </w:rPr>
        <w:tab/>
        <w:t xml:space="preserve">Community-Based Organizations Eligibility </w:t>
      </w:r>
    </w:p>
    <w:p w:rsidR="00EF775F" w:rsidRPr="009A74B7" w:rsidRDefault="00EF775F" w:rsidP="00EF775F">
      <w:pPr>
        <w:rPr>
          <w:color w:val="000000"/>
        </w:rPr>
      </w:pPr>
      <w:bookmarkStart w:id="36" w:name="_DV_M39"/>
      <w:bookmarkEnd w:id="36"/>
      <w:r w:rsidRPr="009A74B7">
        <w:rPr>
          <w:color w:val="000000"/>
        </w:rPr>
        <w:t>385.302</w:t>
      </w:r>
      <w:r w:rsidRPr="009A74B7">
        <w:rPr>
          <w:color w:val="000000"/>
        </w:rPr>
        <w:tab/>
        <w:t xml:space="preserve">Counseling Agencies Eligibility </w:t>
      </w:r>
    </w:p>
    <w:p w:rsidR="00EF775F" w:rsidRPr="009A74B7" w:rsidRDefault="00EF775F" w:rsidP="00EF775F">
      <w:pPr>
        <w:rPr>
          <w:color w:val="000000"/>
        </w:rPr>
      </w:pPr>
      <w:bookmarkStart w:id="37" w:name="_DV_M40"/>
      <w:bookmarkEnd w:id="37"/>
      <w:r w:rsidRPr="009A74B7">
        <w:rPr>
          <w:color w:val="000000"/>
        </w:rPr>
        <w:t>385.303</w:t>
      </w:r>
      <w:r w:rsidRPr="009A74B7">
        <w:rPr>
          <w:color w:val="000000"/>
        </w:rPr>
        <w:tab/>
        <w:t xml:space="preserve">Eligible </w:t>
      </w:r>
      <w:r>
        <w:rPr>
          <w:color w:val="000000"/>
        </w:rPr>
        <w:t>Uses of Grant Funds</w:t>
      </w:r>
    </w:p>
    <w:p w:rsidR="00EF775F" w:rsidRPr="009A74B7" w:rsidRDefault="00EF775F" w:rsidP="00EF775F">
      <w:pPr>
        <w:rPr>
          <w:color w:val="000000"/>
        </w:rPr>
      </w:pPr>
      <w:bookmarkStart w:id="38" w:name="_DV_M41"/>
      <w:bookmarkEnd w:id="38"/>
      <w:r w:rsidRPr="009A74B7">
        <w:rPr>
          <w:color w:val="000000"/>
        </w:rPr>
        <w:t>385.304</w:t>
      </w:r>
      <w:r w:rsidRPr="009A74B7">
        <w:rPr>
          <w:color w:val="000000"/>
        </w:rPr>
        <w:tab/>
        <w:t>Application Cycle</w:t>
      </w:r>
    </w:p>
    <w:p w:rsidR="00EF775F" w:rsidRPr="009A74B7" w:rsidRDefault="00EF775F" w:rsidP="00EF775F">
      <w:pPr>
        <w:rPr>
          <w:color w:val="000000"/>
        </w:rPr>
      </w:pPr>
      <w:bookmarkStart w:id="39" w:name="_DV_M42"/>
      <w:bookmarkEnd w:id="39"/>
      <w:r w:rsidRPr="009A74B7">
        <w:rPr>
          <w:color w:val="000000"/>
        </w:rPr>
        <w:t>385.305</w:t>
      </w:r>
      <w:r w:rsidRPr="009A74B7">
        <w:rPr>
          <w:color w:val="000000"/>
        </w:rPr>
        <w:tab/>
        <w:t xml:space="preserve">Application Requirements </w:t>
      </w:r>
    </w:p>
    <w:p w:rsidR="00EF775F" w:rsidRPr="009A74B7" w:rsidRDefault="00EF775F" w:rsidP="00EF775F">
      <w:pPr>
        <w:rPr>
          <w:color w:val="000000"/>
        </w:rPr>
      </w:pPr>
      <w:bookmarkStart w:id="40" w:name="_DV_M43"/>
      <w:bookmarkEnd w:id="40"/>
      <w:r w:rsidRPr="009A74B7">
        <w:rPr>
          <w:color w:val="000000"/>
        </w:rPr>
        <w:t>385.306</w:t>
      </w:r>
      <w:r w:rsidRPr="009A74B7">
        <w:rPr>
          <w:color w:val="000000"/>
        </w:rPr>
        <w:tab/>
        <w:t>Review of Applications</w:t>
      </w:r>
    </w:p>
    <w:p w:rsidR="00EF775F" w:rsidRPr="009A74B7" w:rsidRDefault="00EF775F" w:rsidP="00EF775F">
      <w:pPr>
        <w:rPr>
          <w:color w:val="000000"/>
        </w:rPr>
      </w:pPr>
      <w:bookmarkStart w:id="41" w:name="_DV_M44"/>
      <w:bookmarkEnd w:id="41"/>
      <w:r w:rsidRPr="009A74B7">
        <w:rPr>
          <w:color w:val="000000"/>
        </w:rPr>
        <w:t>385.307</w:t>
      </w:r>
      <w:r w:rsidRPr="009A74B7">
        <w:rPr>
          <w:color w:val="000000"/>
        </w:rPr>
        <w:tab/>
        <w:t>Grant Administration</w:t>
      </w:r>
    </w:p>
    <w:p w:rsidR="00EF775F" w:rsidRPr="009A74B7" w:rsidRDefault="00EF775F" w:rsidP="00EF775F">
      <w:pPr>
        <w:rPr>
          <w:color w:val="000000"/>
        </w:rPr>
      </w:pPr>
      <w:bookmarkStart w:id="42" w:name="_DV_M45"/>
      <w:bookmarkEnd w:id="42"/>
      <w:r w:rsidRPr="009A74B7">
        <w:rPr>
          <w:color w:val="000000"/>
        </w:rPr>
        <w:t>385.308</w:t>
      </w:r>
      <w:r w:rsidRPr="009A74B7">
        <w:rPr>
          <w:color w:val="000000"/>
        </w:rPr>
        <w:tab/>
        <w:t>Funding of Grants</w:t>
      </w:r>
    </w:p>
    <w:p w:rsidR="00EF775F" w:rsidRDefault="00EF775F" w:rsidP="00EF775F">
      <w:pPr>
        <w:rPr>
          <w:color w:val="000000"/>
        </w:rPr>
      </w:pPr>
      <w:bookmarkStart w:id="43" w:name="_DV_M46"/>
      <w:bookmarkEnd w:id="43"/>
      <w:r w:rsidRPr="009A74B7">
        <w:rPr>
          <w:color w:val="000000"/>
        </w:rPr>
        <w:t>385.309</w:t>
      </w:r>
      <w:r w:rsidRPr="009A74B7">
        <w:rPr>
          <w:color w:val="000000"/>
        </w:rPr>
        <w:tab/>
        <w:t>Reporting</w:t>
      </w:r>
      <w:r>
        <w:rPr>
          <w:color w:val="000000"/>
        </w:rPr>
        <w:t xml:space="preserve"> Requirements</w:t>
      </w:r>
    </w:p>
    <w:sectPr w:rsidR="00EF775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3D" w:rsidRDefault="00886E3D">
      <w:r>
        <w:separator/>
      </w:r>
    </w:p>
  </w:endnote>
  <w:endnote w:type="continuationSeparator" w:id="0">
    <w:p w:rsidR="00886E3D" w:rsidRDefault="0088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3D" w:rsidRDefault="00886E3D">
      <w:r>
        <w:separator/>
      </w:r>
    </w:p>
  </w:footnote>
  <w:footnote w:type="continuationSeparator" w:id="0">
    <w:p w:rsidR="00886E3D" w:rsidRDefault="0088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51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6F7C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20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DE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E3D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42D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F2B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9DB"/>
    <w:rsid w:val="00CF651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75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EDA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75F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75F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