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96" w:rsidRPr="009A74B7" w:rsidRDefault="00253896" w:rsidP="00253896">
      <w:pPr>
        <w:rPr>
          <w:color w:val="000000"/>
          <w:szCs w:val="20"/>
        </w:rPr>
      </w:pPr>
      <w:bookmarkStart w:id="0" w:name="_GoBack"/>
      <w:bookmarkEnd w:id="0"/>
    </w:p>
    <w:p w:rsidR="00253896" w:rsidRPr="009A74B7" w:rsidRDefault="00253896" w:rsidP="00253896">
      <w:pPr>
        <w:rPr>
          <w:b/>
          <w:color w:val="000000"/>
          <w:szCs w:val="20"/>
        </w:rPr>
      </w:pPr>
      <w:bookmarkStart w:id="1" w:name="_DV_M192"/>
      <w:bookmarkEnd w:id="1"/>
      <w:r w:rsidRPr="009A74B7">
        <w:rPr>
          <w:b/>
          <w:color w:val="000000"/>
          <w:szCs w:val="20"/>
        </w:rPr>
        <w:t xml:space="preserve">Section 385.301  Community-Based Organizations Eligibility </w:t>
      </w:r>
    </w:p>
    <w:p w:rsidR="005E76B5" w:rsidRPr="009A74B7" w:rsidRDefault="005E76B5" w:rsidP="00253896">
      <w:pPr>
        <w:rPr>
          <w:color w:val="000000"/>
          <w:szCs w:val="20"/>
        </w:rPr>
      </w:pPr>
      <w:bookmarkStart w:id="2" w:name="_DV_M193"/>
      <w:bookmarkStart w:id="3" w:name="_DV_M194"/>
      <w:bookmarkStart w:id="4" w:name="_DV_M195"/>
      <w:bookmarkStart w:id="5" w:name="_DV_M196"/>
      <w:bookmarkStart w:id="6" w:name="_DV_M197"/>
      <w:bookmarkStart w:id="7" w:name="_DV_M198"/>
      <w:bookmarkStart w:id="8" w:name="_DV_M199"/>
      <w:bookmarkStart w:id="9" w:name="_DV_M200"/>
      <w:bookmarkStart w:id="10" w:name="_DV_M201"/>
      <w:bookmarkStart w:id="11" w:name="_DV_M202"/>
      <w:bookmarkStart w:id="12" w:name="_DV_M203"/>
      <w:bookmarkStart w:id="13" w:name="_DV_M204"/>
      <w:bookmarkStart w:id="14" w:name="_DV_M205"/>
      <w:bookmarkStart w:id="15" w:name="_DV_M206"/>
      <w:bookmarkStart w:id="16" w:name="_DV_M207"/>
      <w:bookmarkStart w:id="17" w:name="_DV_M208"/>
      <w:bookmarkStart w:id="18" w:name="_DV_M209"/>
      <w:bookmarkStart w:id="19" w:name="_DV_M210"/>
      <w:bookmarkStart w:id="20" w:name="_DV_M211"/>
      <w:bookmarkStart w:id="21" w:name="_DV_M212"/>
      <w:bookmarkStart w:id="22" w:name="_DV_M213"/>
      <w:bookmarkStart w:id="23" w:name="_DV_M214"/>
      <w:bookmarkStart w:id="24" w:name="_DV_M215"/>
      <w:bookmarkStart w:id="25" w:name="_DV_M216"/>
      <w:bookmarkStart w:id="26" w:name="_DV_M217"/>
      <w:bookmarkStart w:id="27" w:name="_DV_M218"/>
      <w:bookmarkStart w:id="28" w:name="_DV_M219"/>
      <w:bookmarkStart w:id="29" w:name="_DV_M220"/>
      <w:bookmarkStart w:id="30" w:name="_DV_M221"/>
      <w:bookmarkStart w:id="31" w:name="_DV_M222"/>
      <w:bookmarkStart w:id="32" w:name="_DV_M223"/>
      <w:bookmarkStart w:id="33" w:name="_DV_M224"/>
      <w:bookmarkStart w:id="34" w:name="_DV_M225"/>
      <w:bookmarkStart w:id="35" w:name="_DV_M226"/>
      <w:bookmarkStart w:id="36" w:name="_DV_M227"/>
      <w:bookmarkStart w:id="37" w:name="_DV_M228"/>
      <w:bookmarkStart w:id="38" w:name="_DV_M229"/>
      <w:bookmarkStart w:id="39" w:name="_DV_M230"/>
      <w:bookmarkStart w:id="40" w:name="_DV_M231"/>
      <w:bookmarkStart w:id="41" w:name="_DV_M232"/>
      <w:bookmarkStart w:id="42" w:name="_DV_M23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253896" w:rsidRPr="009A74B7" w:rsidRDefault="00417FE2" w:rsidP="00622BF0">
      <w:pPr>
        <w:ind w:left="1440" w:hanging="720"/>
        <w:rPr>
          <w:color w:val="000000"/>
          <w:szCs w:val="20"/>
        </w:rPr>
      </w:pPr>
      <w:bookmarkStart w:id="43" w:name="_DV_M234"/>
      <w:bookmarkEnd w:id="43"/>
      <w:r>
        <w:rPr>
          <w:color w:val="000000"/>
        </w:rPr>
        <w:t>a)</w:t>
      </w:r>
      <w:r w:rsidR="00622BF0">
        <w:rPr>
          <w:color w:val="000000"/>
        </w:rPr>
        <w:tab/>
      </w:r>
      <w:r w:rsidR="00253896">
        <w:rPr>
          <w:color w:val="000000"/>
        </w:rPr>
        <w:t xml:space="preserve">The </w:t>
      </w:r>
      <w:r w:rsidR="00253896" w:rsidRPr="009A74B7">
        <w:rPr>
          <w:color w:val="000000"/>
          <w:szCs w:val="20"/>
        </w:rPr>
        <w:t xml:space="preserve">Community-Based Organizations are </w:t>
      </w:r>
      <w:r w:rsidR="00253896">
        <w:rPr>
          <w:color w:val="000000"/>
          <w:szCs w:val="20"/>
        </w:rPr>
        <w:t xml:space="preserve">generally </w:t>
      </w:r>
      <w:r w:rsidR="00253896" w:rsidRPr="009A74B7">
        <w:rPr>
          <w:color w:val="000000"/>
          <w:szCs w:val="20"/>
        </w:rPr>
        <w:t xml:space="preserve">eligible </w:t>
      </w:r>
      <w:r w:rsidR="00253896">
        <w:rPr>
          <w:color w:val="000000"/>
          <w:szCs w:val="20"/>
        </w:rPr>
        <w:t xml:space="preserve">to submit an Application </w:t>
      </w:r>
      <w:r w:rsidR="00253896" w:rsidRPr="009A74B7">
        <w:rPr>
          <w:color w:val="000000"/>
          <w:szCs w:val="20"/>
        </w:rPr>
        <w:t xml:space="preserve">for funding if they provide: </w:t>
      </w:r>
    </w:p>
    <w:p w:rsidR="00253896" w:rsidRPr="009A74B7" w:rsidRDefault="00253896" w:rsidP="00253896">
      <w:pPr>
        <w:rPr>
          <w:color w:val="000000"/>
          <w:szCs w:val="20"/>
        </w:rPr>
      </w:pPr>
    </w:p>
    <w:p w:rsidR="00253896" w:rsidRPr="009A74B7" w:rsidRDefault="00417FE2" w:rsidP="00622BF0">
      <w:pPr>
        <w:ind w:left="1440"/>
        <w:rPr>
          <w:color w:val="000000"/>
        </w:rPr>
      </w:pPr>
      <w:r>
        <w:rPr>
          <w:color w:val="000000"/>
          <w:szCs w:val="20"/>
        </w:rPr>
        <w:t>1</w:t>
      </w:r>
      <w:r w:rsidR="00253896" w:rsidRPr="009A74B7">
        <w:rPr>
          <w:color w:val="000000"/>
          <w:szCs w:val="20"/>
        </w:rPr>
        <w:t>)</w:t>
      </w:r>
      <w:r w:rsidR="00253896" w:rsidRPr="009A74B7">
        <w:rPr>
          <w:color w:val="000000"/>
          <w:szCs w:val="20"/>
        </w:rPr>
        <w:tab/>
      </w:r>
      <w:r w:rsidR="00253896" w:rsidRPr="009A74B7">
        <w:rPr>
          <w:color w:val="000000"/>
        </w:rPr>
        <w:t>pre-purchase and post-purchase home ownership counseling</w:t>
      </w:r>
      <w:r w:rsidR="00D575B5">
        <w:rPr>
          <w:color w:val="000000"/>
        </w:rPr>
        <w:t>;</w:t>
      </w:r>
    </w:p>
    <w:p w:rsidR="00253896" w:rsidRPr="009A74B7" w:rsidRDefault="00253896" w:rsidP="00253896">
      <w:pPr>
        <w:ind w:left="1440" w:hanging="720"/>
        <w:rPr>
          <w:color w:val="000000"/>
        </w:rPr>
      </w:pPr>
    </w:p>
    <w:p w:rsidR="00253896" w:rsidRPr="009A74B7" w:rsidRDefault="00417FE2" w:rsidP="00622BF0">
      <w:pPr>
        <w:ind w:left="2160" w:hanging="720"/>
        <w:rPr>
          <w:color w:val="000000"/>
        </w:rPr>
      </w:pPr>
      <w:r>
        <w:rPr>
          <w:color w:val="000000"/>
        </w:rPr>
        <w:t>2</w:t>
      </w:r>
      <w:r w:rsidR="00253896" w:rsidRPr="009A74B7">
        <w:rPr>
          <w:color w:val="000000"/>
        </w:rPr>
        <w:t>)</w:t>
      </w:r>
      <w:r w:rsidR="00253896" w:rsidRPr="009A74B7">
        <w:rPr>
          <w:color w:val="000000"/>
        </w:rPr>
        <w:tab/>
        <w:t>education about the foreclosure process and the options of a homeowner in a foreclosure proceeding</w:t>
      </w:r>
      <w:r w:rsidR="00D575B5">
        <w:rPr>
          <w:color w:val="000000"/>
        </w:rPr>
        <w:t>;</w:t>
      </w:r>
      <w:r w:rsidR="00253896" w:rsidRPr="009A74B7">
        <w:rPr>
          <w:color w:val="000000"/>
        </w:rPr>
        <w:t xml:space="preserve"> </w:t>
      </w:r>
      <w:r w:rsidR="00253896">
        <w:rPr>
          <w:color w:val="000000"/>
        </w:rPr>
        <w:t>and</w:t>
      </w:r>
    </w:p>
    <w:p w:rsidR="00253896" w:rsidRPr="009A74B7" w:rsidRDefault="00253896" w:rsidP="00253896">
      <w:pPr>
        <w:ind w:left="1440" w:hanging="720"/>
        <w:rPr>
          <w:color w:val="000000"/>
        </w:rPr>
      </w:pPr>
    </w:p>
    <w:p w:rsidR="00253896" w:rsidRDefault="00417FE2" w:rsidP="00622BF0">
      <w:pPr>
        <w:ind w:left="2160" w:hanging="720"/>
        <w:rPr>
          <w:color w:val="000000"/>
        </w:rPr>
      </w:pPr>
      <w:r>
        <w:rPr>
          <w:color w:val="000000"/>
        </w:rPr>
        <w:t>3</w:t>
      </w:r>
      <w:r w:rsidR="00253896" w:rsidRPr="009A74B7">
        <w:rPr>
          <w:color w:val="000000"/>
        </w:rPr>
        <w:t>)</w:t>
      </w:r>
      <w:r w:rsidR="00253896" w:rsidRPr="009A74B7">
        <w:rPr>
          <w:color w:val="000000"/>
        </w:rPr>
        <w:tab/>
        <w:t xml:space="preserve">foreclosure prevention programs in conjunction with </w:t>
      </w:r>
      <w:r w:rsidR="00253896">
        <w:rPr>
          <w:color w:val="000000"/>
        </w:rPr>
        <w:t xml:space="preserve">the Authority or </w:t>
      </w:r>
      <w:r w:rsidR="00253896" w:rsidRPr="009A74B7">
        <w:rPr>
          <w:color w:val="000000"/>
        </w:rPr>
        <w:t xml:space="preserve">a </w:t>
      </w:r>
      <w:r w:rsidR="00D575B5">
        <w:rPr>
          <w:color w:val="000000"/>
        </w:rPr>
        <w:t>S</w:t>
      </w:r>
      <w:r w:rsidR="00253896" w:rsidRPr="009A74B7">
        <w:rPr>
          <w:color w:val="000000"/>
        </w:rPr>
        <w:t>tate or federally chartered financial institution</w:t>
      </w:r>
      <w:r w:rsidR="00253896">
        <w:rPr>
          <w:color w:val="000000"/>
        </w:rPr>
        <w:t xml:space="preserve">. </w:t>
      </w:r>
    </w:p>
    <w:p w:rsidR="00253896" w:rsidRPr="009A74B7" w:rsidRDefault="00253896" w:rsidP="00253896">
      <w:pPr>
        <w:rPr>
          <w:color w:val="000000"/>
          <w:szCs w:val="20"/>
        </w:rPr>
      </w:pPr>
    </w:p>
    <w:p w:rsidR="00253896" w:rsidRPr="009A74B7" w:rsidRDefault="00417FE2" w:rsidP="00622BF0">
      <w:pPr>
        <w:ind w:left="1440" w:hanging="720"/>
        <w:rPr>
          <w:color w:val="000000"/>
          <w:szCs w:val="20"/>
        </w:rPr>
      </w:pPr>
      <w:r>
        <w:rPr>
          <w:color w:val="000000"/>
          <w:szCs w:val="20"/>
        </w:rPr>
        <w:t>b)</w:t>
      </w:r>
      <w:r w:rsidR="00622BF0">
        <w:rPr>
          <w:color w:val="000000"/>
          <w:szCs w:val="20"/>
        </w:rPr>
        <w:tab/>
      </w:r>
      <w:r w:rsidR="00253896">
        <w:rPr>
          <w:color w:val="000000"/>
          <w:szCs w:val="20"/>
        </w:rPr>
        <w:t xml:space="preserve">The </w:t>
      </w:r>
      <w:r w:rsidR="00253896" w:rsidRPr="009A74B7">
        <w:rPr>
          <w:color w:val="000000"/>
          <w:szCs w:val="20"/>
        </w:rPr>
        <w:t>Community-Based Organizations must agree to the terms and conditions of the Program in order to be eligible.</w:t>
      </w:r>
    </w:p>
    <w:sectPr w:rsidR="00253896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C8" w:rsidRDefault="008F77C8">
      <w:r>
        <w:separator/>
      </w:r>
    </w:p>
  </w:endnote>
  <w:endnote w:type="continuationSeparator" w:id="0">
    <w:p w:rsidR="008F77C8" w:rsidRDefault="008F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C8" w:rsidRDefault="008F77C8">
      <w:r>
        <w:separator/>
      </w:r>
    </w:p>
  </w:footnote>
  <w:footnote w:type="continuationSeparator" w:id="0">
    <w:p w:rsidR="008F77C8" w:rsidRDefault="008F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17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68CA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BF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89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5C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FE2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E4F"/>
    <w:rsid w:val="004D6EED"/>
    <w:rsid w:val="004D73D3"/>
    <w:rsid w:val="004E3DBC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E76B5"/>
    <w:rsid w:val="005F2891"/>
    <w:rsid w:val="00604BCE"/>
    <w:rsid w:val="006132CE"/>
    <w:rsid w:val="00620BBA"/>
    <w:rsid w:val="006225B0"/>
    <w:rsid w:val="00622BF0"/>
    <w:rsid w:val="006247D4"/>
    <w:rsid w:val="00626C17"/>
    <w:rsid w:val="00631875"/>
    <w:rsid w:val="00634D17"/>
    <w:rsid w:val="006361A4"/>
    <w:rsid w:val="00641AEA"/>
    <w:rsid w:val="0064660E"/>
    <w:rsid w:val="00651FF5"/>
    <w:rsid w:val="00660FA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7C8"/>
    <w:rsid w:val="009021C2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4CF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17A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5B5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78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89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89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