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D7" w:rsidRDefault="005434D7" w:rsidP="001070F2">
      <w:pPr>
        <w:rPr>
          <w:b/>
          <w:color w:val="000000"/>
          <w:szCs w:val="20"/>
        </w:rPr>
      </w:pPr>
    </w:p>
    <w:p w:rsidR="001070F2" w:rsidRPr="001070F2" w:rsidRDefault="001070F2" w:rsidP="001070F2">
      <w:pPr>
        <w:rPr>
          <w:b/>
          <w:color w:val="000000"/>
          <w:szCs w:val="20"/>
        </w:rPr>
      </w:pPr>
      <w:r w:rsidRPr="001070F2">
        <w:rPr>
          <w:b/>
          <w:color w:val="000000"/>
          <w:szCs w:val="20"/>
        </w:rPr>
        <w:t xml:space="preserve">Section </w:t>
      </w:r>
      <w:proofErr w:type="gramStart"/>
      <w:r w:rsidRPr="001070F2">
        <w:rPr>
          <w:b/>
          <w:color w:val="000000"/>
          <w:szCs w:val="20"/>
        </w:rPr>
        <w:t>395.302  Computation</w:t>
      </w:r>
      <w:proofErr w:type="gramEnd"/>
      <w:r w:rsidRPr="001070F2">
        <w:rPr>
          <w:b/>
          <w:color w:val="000000"/>
          <w:szCs w:val="20"/>
        </w:rPr>
        <w:t xml:space="preserve"> of Time</w:t>
      </w:r>
    </w:p>
    <w:p w:rsidR="001070F2" w:rsidRPr="001070F2" w:rsidRDefault="001070F2" w:rsidP="001070F2">
      <w:pPr>
        <w:rPr>
          <w:b/>
          <w:color w:val="000000"/>
          <w:szCs w:val="20"/>
        </w:rPr>
      </w:pPr>
    </w:p>
    <w:p w:rsidR="001070F2" w:rsidRPr="001070F2" w:rsidRDefault="001070F2" w:rsidP="001070F2">
      <w:pPr>
        <w:rPr>
          <w:color w:val="000000"/>
          <w:szCs w:val="20"/>
        </w:rPr>
      </w:pPr>
      <w:r w:rsidRPr="001070F2">
        <w:rPr>
          <w:color w:val="000000"/>
          <w:szCs w:val="20"/>
        </w:rPr>
        <w:t xml:space="preserve">All petitions, evidence, motions and other written correspondence sent by United States mail to the Board shall be considered filed with the Board as of the postmark date in accordance with the Illinois Statute on Statutes [5 </w:t>
      </w:r>
      <w:proofErr w:type="spellStart"/>
      <w:r w:rsidRPr="001070F2">
        <w:rPr>
          <w:color w:val="000000"/>
          <w:szCs w:val="20"/>
        </w:rPr>
        <w:t>ILCS</w:t>
      </w:r>
      <w:proofErr w:type="spellEnd"/>
      <w:r w:rsidRPr="001070F2">
        <w:rPr>
          <w:color w:val="000000"/>
          <w:szCs w:val="20"/>
        </w:rPr>
        <w:t xml:space="preserve"> 70/1.25].  Petitions, evidence, motions</w:t>
      </w:r>
      <w:bookmarkStart w:id="0" w:name="_GoBack"/>
      <w:bookmarkEnd w:id="0"/>
      <w:r w:rsidRPr="001070F2">
        <w:rPr>
          <w:color w:val="000000"/>
          <w:szCs w:val="20"/>
        </w:rPr>
        <w:t xml:space="preserve"> and all other written correspondence sent to the Board by a delivery service other than the United States mail shall be considered as filed with the Board on the date sent as indicated on the tracking label.  </w:t>
      </w:r>
    </w:p>
    <w:sectPr w:rsidR="001070F2" w:rsidRPr="001070F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F2" w:rsidRDefault="001070F2">
      <w:r>
        <w:separator/>
      </w:r>
    </w:p>
  </w:endnote>
  <w:endnote w:type="continuationSeparator" w:id="0">
    <w:p w:rsidR="001070F2" w:rsidRDefault="0010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F2" w:rsidRDefault="001070F2">
      <w:r>
        <w:separator/>
      </w:r>
    </w:p>
  </w:footnote>
  <w:footnote w:type="continuationSeparator" w:id="0">
    <w:p w:rsidR="001070F2" w:rsidRDefault="00107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F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0F2"/>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4D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E34"/>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8408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436</Characters>
  <Application>Microsoft Office Word</Application>
  <DocSecurity>0</DocSecurity>
  <Lines>3</Lines>
  <Paragraphs>1</Paragraphs>
  <ScaleCrop>false</ScaleCrop>
  <Company>Illinois General Assembly</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3</cp:revision>
  <dcterms:created xsi:type="dcterms:W3CDTF">2012-09-04T18:45:00Z</dcterms:created>
  <dcterms:modified xsi:type="dcterms:W3CDTF">2012-09-06T16:03:00Z</dcterms:modified>
</cp:coreProperties>
</file>