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BE" w:rsidRDefault="00944BBE" w:rsidP="00944BB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44BBE" w:rsidRDefault="00944BBE" w:rsidP="00181324">
      <w:pPr>
        <w:widowControl w:val="0"/>
        <w:autoSpaceDE w:val="0"/>
        <w:autoSpaceDN w:val="0"/>
        <w:adjustRightInd w:val="0"/>
        <w:ind w:left="1440" w:hanging="1440"/>
      </w:pPr>
      <w:r>
        <w:t>204.5</w:t>
      </w:r>
      <w:r>
        <w:tab/>
        <w:t xml:space="preserve">Authority </w:t>
      </w:r>
    </w:p>
    <w:p w:rsidR="00944BBE" w:rsidRDefault="00944BBE" w:rsidP="00181324">
      <w:pPr>
        <w:widowControl w:val="0"/>
        <w:autoSpaceDE w:val="0"/>
        <w:autoSpaceDN w:val="0"/>
        <w:adjustRightInd w:val="0"/>
        <w:ind w:left="1440" w:hanging="1440"/>
      </w:pPr>
      <w:r>
        <w:t>204.10</w:t>
      </w:r>
      <w:r>
        <w:tab/>
        <w:t xml:space="preserve">General Application </w:t>
      </w:r>
    </w:p>
    <w:p w:rsidR="00944BBE" w:rsidRDefault="00944BBE" w:rsidP="00181324">
      <w:pPr>
        <w:widowControl w:val="0"/>
        <w:autoSpaceDE w:val="0"/>
        <w:autoSpaceDN w:val="0"/>
        <w:adjustRightInd w:val="0"/>
        <w:ind w:left="1440" w:hanging="1440"/>
      </w:pPr>
      <w:r>
        <w:t>204.20</w:t>
      </w:r>
      <w:r>
        <w:tab/>
        <w:t xml:space="preserve">Regulations Under Subsection (a) of the Act </w:t>
      </w:r>
    </w:p>
    <w:p w:rsidR="00944BBE" w:rsidRDefault="00944BBE" w:rsidP="00181324">
      <w:pPr>
        <w:widowControl w:val="0"/>
        <w:autoSpaceDE w:val="0"/>
        <w:autoSpaceDN w:val="0"/>
        <w:adjustRightInd w:val="0"/>
        <w:ind w:left="1440" w:hanging="1440"/>
      </w:pPr>
      <w:r>
        <w:t>204.30</w:t>
      </w:r>
      <w:r>
        <w:tab/>
        <w:t xml:space="preserve">Regulations Under Subsection (b) of the Act </w:t>
      </w:r>
    </w:p>
    <w:p w:rsidR="00944BBE" w:rsidRDefault="00944BBE" w:rsidP="00181324">
      <w:pPr>
        <w:widowControl w:val="0"/>
        <w:autoSpaceDE w:val="0"/>
        <w:autoSpaceDN w:val="0"/>
        <w:adjustRightInd w:val="0"/>
        <w:ind w:left="1440" w:hanging="1440"/>
      </w:pPr>
      <w:r>
        <w:t>204.40</w:t>
      </w:r>
      <w:r>
        <w:tab/>
        <w:t xml:space="preserve">Regulations Under Subsection (c) of the Act </w:t>
      </w:r>
    </w:p>
    <w:p w:rsidR="00944BBE" w:rsidRDefault="00944BBE" w:rsidP="00181324">
      <w:pPr>
        <w:widowControl w:val="0"/>
        <w:autoSpaceDE w:val="0"/>
        <w:autoSpaceDN w:val="0"/>
        <w:adjustRightInd w:val="0"/>
        <w:ind w:left="1440" w:hanging="1440"/>
      </w:pPr>
      <w:r>
        <w:t>204.50</w:t>
      </w:r>
      <w:r>
        <w:tab/>
        <w:t xml:space="preserve">Regulation Under Subsection (e) of the Act </w:t>
      </w:r>
    </w:p>
    <w:p w:rsidR="00944BBE" w:rsidRDefault="00E57670" w:rsidP="00E57670">
      <w:pPr>
        <w:widowControl w:val="0"/>
        <w:autoSpaceDE w:val="0"/>
        <w:autoSpaceDN w:val="0"/>
        <w:adjustRightInd w:val="0"/>
        <w:ind w:left="2907" w:hanging="2907"/>
      </w:pPr>
      <w:r>
        <w:t>204.</w:t>
      </w:r>
      <w:r w:rsidR="00944BBE">
        <w:t>EXHIBIT A</w:t>
      </w:r>
      <w:r w:rsidR="00944BBE">
        <w:tab/>
        <w:t xml:space="preserve">Initial Statement of Beneficial Ownership of Securities </w:t>
      </w:r>
    </w:p>
    <w:p w:rsidR="00944BBE" w:rsidRDefault="00E57670" w:rsidP="00E57670">
      <w:pPr>
        <w:widowControl w:val="0"/>
        <w:autoSpaceDE w:val="0"/>
        <w:autoSpaceDN w:val="0"/>
        <w:adjustRightInd w:val="0"/>
        <w:ind w:left="2907" w:hanging="2907"/>
      </w:pPr>
      <w:r>
        <w:t>204.</w:t>
      </w:r>
      <w:r w:rsidR="00944BBE">
        <w:t>EXHIBIT B</w:t>
      </w:r>
      <w:r w:rsidR="00944BBE">
        <w:tab/>
        <w:t xml:space="preserve">Statement of Changes in Beneficial Ownership of Securities </w:t>
      </w:r>
    </w:p>
    <w:sectPr w:rsidR="00944BBE" w:rsidSect="00944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BBE"/>
    <w:rsid w:val="000A2F38"/>
    <w:rsid w:val="00181324"/>
    <w:rsid w:val="00944BBE"/>
    <w:rsid w:val="00956780"/>
    <w:rsid w:val="00A71923"/>
    <w:rsid w:val="00E5767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