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D7" w:rsidRDefault="00042DD7" w:rsidP="00042DD7">
      <w:pPr>
        <w:widowControl w:val="0"/>
        <w:autoSpaceDE w:val="0"/>
        <w:autoSpaceDN w:val="0"/>
        <w:adjustRightInd w:val="0"/>
      </w:pPr>
      <w:bookmarkStart w:id="0" w:name="_GoBack"/>
      <w:bookmarkEnd w:id="0"/>
    </w:p>
    <w:p w:rsidR="00042DD7" w:rsidRDefault="00042DD7" w:rsidP="00042DD7">
      <w:pPr>
        <w:widowControl w:val="0"/>
        <w:autoSpaceDE w:val="0"/>
        <w:autoSpaceDN w:val="0"/>
        <w:adjustRightInd w:val="0"/>
      </w:pPr>
      <w:r>
        <w:rPr>
          <w:b/>
          <w:bCs/>
        </w:rPr>
        <w:t>Section 910.80  Statement to be Separate</w:t>
      </w:r>
      <w:r>
        <w:t xml:space="preserve"> </w:t>
      </w:r>
    </w:p>
    <w:p w:rsidR="00042DD7" w:rsidRDefault="00042DD7" w:rsidP="00042DD7">
      <w:pPr>
        <w:widowControl w:val="0"/>
        <w:autoSpaceDE w:val="0"/>
        <w:autoSpaceDN w:val="0"/>
        <w:adjustRightInd w:val="0"/>
      </w:pPr>
    </w:p>
    <w:p w:rsidR="00042DD7" w:rsidRDefault="00042DD7" w:rsidP="00042DD7">
      <w:pPr>
        <w:widowControl w:val="0"/>
        <w:autoSpaceDE w:val="0"/>
        <w:autoSpaceDN w:val="0"/>
        <w:adjustRightInd w:val="0"/>
      </w:pPr>
      <w:r>
        <w:t xml:space="preserve">Any bill, statement or representation sent or delivered to any prospective or policyholder must show the premium charge for the life insurance and any other information mentioned concerning life insurance separate from any other charges or values shown in the same billing, but nothing in this section shall prevent the total of the premium charge for life insurance with any other charges or values shown in the same billing to arrive at the total billing charge. </w:t>
      </w:r>
    </w:p>
    <w:sectPr w:rsidR="00042DD7" w:rsidSect="00042D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2DD7"/>
    <w:rsid w:val="00042DD7"/>
    <w:rsid w:val="000B6C2D"/>
    <w:rsid w:val="005C3366"/>
    <w:rsid w:val="008A5688"/>
    <w:rsid w:val="00AC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