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84" w:rsidRDefault="00FB6084" w:rsidP="00FB6084">
      <w:pPr>
        <w:widowControl w:val="0"/>
        <w:autoSpaceDE w:val="0"/>
        <w:autoSpaceDN w:val="0"/>
        <w:adjustRightInd w:val="0"/>
      </w:pPr>
      <w:bookmarkStart w:id="0" w:name="_GoBack"/>
      <w:bookmarkEnd w:id="0"/>
    </w:p>
    <w:p w:rsidR="00FB6084" w:rsidRDefault="00FB6084" w:rsidP="00FB6084">
      <w:pPr>
        <w:widowControl w:val="0"/>
        <w:autoSpaceDE w:val="0"/>
        <w:autoSpaceDN w:val="0"/>
        <w:adjustRightInd w:val="0"/>
      </w:pPr>
      <w:r>
        <w:rPr>
          <w:b/>
          <w:bCs/>
        </w:rPr>
        <w:t>Section 924.50  Exception</w:t>
      </w:r>
      <w:r>
        <w:t xml:space="preserve"> </w:t>
      </w:r>
    </w:p>
    <w:p w:rsidR="00FB6084" w:rsidRDefault="00FB6084" w:rsidP="00FB6084">
      <w:pPr>
        <w:widowControl w:val="0"/>
        <w:autoSpaceDE w:val="0"/>
        <w:autoSpaceDN w:val="0"/>
        <w:adjustRightInd w:val="0"/>
      </w:pPr>
    </w:p>
    <w:p w:rsidR="00FB6084" w:rsidRDefault="00FB6084" w:rsidP="00FB6084">
      <w:pPr>
        <w:widowControl w:val="0"/>
        <w:autoSpaceDE w:val="0"/>
        <w:autoSpaceDN w:val="0"/>
        <w:adjustRightInd w:val="0"/>
      </w:pPr>
      <w:r>
        <w:t xml:space="preserve">Nothing in this Part shall apply to: </w:t>
      </w:r>
    </w:p>
    <w:p w:rsidR="00CE32F8" w:rsidRDefault="00CE32F8" w:rsidP="00FB6084">
      <w:pPr>
        <w:widowControl w:val="0"/>
        <w:autoSpaceDE w:val="0"/>
        <w:autoSpaceDN w:val="0"/>
        <w:adjustRightInd w:val="0"/>
      </w:pPr>
    </w:p>
    <w:p w:rsidR="00FB6084" w:rsidRDefault="00FB6084" w:rsidP="00FB6084">
      <w:pPr>
        <w:widowControl w:val="0"/>
        <w:autoSpaceDE w:val="0"/>
        <w:autoSpaceDN w:val="0"/>
        <w:adjustRightInd w:val="0"/>
        <w:ind w:left="1440" w:hanging="720"/>
      </w:pPr>
      <w:r>
        <w:t>a)</w:t>
      </w:r>
      <w:r>
        <w:tab/>
        <w:t xml:space="preserve">loss of or damage to any device or instrument designed for the recording, reproduction, receiving, or transmittal of sound, radio waves, microwaves or television signals unless such device or instrument is permanently installed in the dash or console opening specified by the manufacturer of the motor vehicle for the installation of such equipment. </w:t>
      </w:r>
    </w:p>
    <w:p w:rsidR="00CE32F8" w:rsidRDefault="00CE32F8" w:rsidP="00FB6084">
      <w:pPr>
        <w:widowControl w:val="0"/>
        <w:autoSpaceDE w:val="0"/>
        <w:autoSpaceDN w:val="0"/>
        <w:adjustRightInd w:val="0"/>
        <w:ind w:left="1440" w:hanging="720"/>
      </w:pPr>
    </w:p>
    <w:p w:rsidR="00FB6084" w:rsidRDefault="00FB6084" w:rsidP="00FB6084">
      <w:pPr>
        <w:widowControl w:val="0"/>
        <w:autoSpaceDE w:val="0"/>
        <w:autoSpaceDN w:val="0"/>
        <w:adjustRightInd w:val="0"/>
        <w:ind w:left="1440" w:hanging="720"/>
      </w:pPr>
      <w:r>
        <w:t>b)</w:t>
      </w:r>
      <w:r>
        <w:tab/>
        <w:t xml:space="preserve">loss or damage to any type, wire, record disc or other medium for use with any device or instrument designed for the recording, reproduction, or recording and reproduction of sound. </w:t>
      </w:r>
    </w:p>
    <w:sectPr w:rsidR="00FB6084" w:rsidSect="00FB60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084"/>
    <w:rsid w:val="004A06BE"/>
    <w:rsid w:val="005C3366"/>
    <w:rsid w:val="008E0395"/>
    <w:rsid w:val="00CE32F8"/>
    <w:rsid w:val="00F8233E"/>
    <w:rsid w:val="00FB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924</vt:lpstr>
    </vt:vector>
  </TitlesOfParts>
  <Company>State of Illinois</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924</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