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9D6" w:rsidRDefault="001C29D6" w:rsidP="001C29D6">
      <w:pPr>
        <w:widowControl w:val="0"/>
        <w:autoSpaceDE w:val="0"/>
        <w:autoSpaceDN w:val="0"/>
        <w:adjustRightInd w:val="0"/>
      </w:pPr>
      <w:bookmarkStart w:id="0" w:name="_GoBack"/>
      <w:bookmarkEnd w:id="0"/>
    </w:p>
    <w:p w:rsidR="001C29D6" w:rsidRDefault="001C29D6" w:rsidP="001C29D6">
      <w:pPr>
        <w:widowControl w:val="0"/>
        <w:autoSpaceDE w:val="0"/>
        <w:autoSpaceDN w:val="0"/>
        <w:adjustRightInd w:val="0"/>
      </w:pPr>
      <w:r>
        <w:rPr>
          <w:b/>
          <w:bCs/>
        </w:rPr>
        <w:t>Section 931.20  Scope</w:t>
      </w:r>
      <w:r>
        <w:t xml:space="preserve"> </w:t>
      </w:r>
    </w:p>
    <w:p w:rsidR="001C29D6" w:rsidRDefault="001C29D6" w:rsidP="001C29D6">
      <w:pPr>
        <w:widowControl w:val="0"/>
        <w:autoSpaceDE w:val="0"/>
        <w:autoSpaceDN w:val="0"/>
        <w:adjustRightInd w:val="0"/>
      </w:pPr>
    </w:p>
    <w:p w:rsidR="001C29D6" w:rsidRDefault="001C29D6" w:rsidP="001C29D6">
      <w:pPr>
        <w:widowControl w:val="0"/>
        <w:autoSpaceDE w:val="0"/>
        <w:autoSpaceDN w:val="0"/>
        <w:adjustRightInd w:val="0"/>
        <w:ind w:left="1440" w:hanging="720"/>
      </w:pPr>
      <w:r>
        <w:t>a)</w:t>
      </w:r>
      <w:r>
        <w:tab/>
        <w:t xml:space="preserve">This Part shall apply to all companies authorized to transact insurance business as set forth in Classes 1, 2 or 3 of Section 4 of the Illinois Insurance Code, except for those lines of insurance enumerated in Section 931.50 of this Part. </w:t>
      </w:r>
    </w:p>
    <w:p w:rsidR="00CC7866" w:rsidRDefault="00CC7866" w:rsidP="001C29D6">
      <w:pPr>
        <w:widowControl w:val="0"/>
        <w:autoSpaceDE w:val="0"/>
        <w:autoSpaceDN w:val="0"/>
        <w:adjustRightInd w:val="0"/>
        <w:ind w:left="1440" w:hanging="720"/>
      </w:pPr>
    </w:p>
    <w:p w:rsidR="001C29D6" w:rsidRDefault="001C29D6" w:rsidP="001C29D6">
      <w:pPr>
        <w:widowControl w:val="0"/>
        <w:autoSpaceDE w:val="0"/>
        <w:autoSpaceDN w:val="0"/>
        <w:adjustRightInd w:val="0"/>
        <w:ind w:left="1440" w:hanging="720"/>
      </w:pPr>
      <w:r>
        <w:t>b)</w:t>
      </w:r>
      <w:r>
        <w:tab/>
        <w:t xml:space="preserve">This Part shall apply to any policy or certificate issued as new business and: </w:t>
      </w:r>
    </w:p>
    <w:p w:rsidR="00CC7866" w:rsidRDefault="00CC7866" w:rsidP="001C29D6">
      <w:pPr>
        <w:widowControl w:val="0"/>
        <w:autoSpaceDE w:val="0"/>
        <w:autoSpaceDN w:val="0"/>
        <w:adjustRightInd w:val="0"/>
        <w:ind w:left="2160" w:hanging="720"/>
      </w:pPr>
    </w:p>
    <w:p w:rsidR="001C29D6" w:rsidRDefault="001C29D6" w:rsidP="001C29D6">
      <w:pPr>
        <w:widowControl w:val="0"/>
        <w:autoSpaceDE w:val="0"/>
        <w:autoSpaceDN w:val="0"/>
        <w:adjustRightInd w:val="0"/>
        <w:ind w:left="2160" w:hanging="720"/>
      </w:pPr>
      <w:r>
        <w:t>1)</w:t>
      </w:r>
      <w:r>
        <w:tab/>
        <w:t xml:space="preserve">The first renewal of a policy or certificate issued after the effective date of this Part; </w:t>
      </w:r>
    </w:p>
    <w:p w:rsidR="00CC7866" w:rsidRDefault="00CC7866" w:rsidP="001C29D6">
      <w:pPr>
        <w:widowControl w:val="0"/>
        <w:autoSpaceDE w:val="0"/>
        <w:autoSpaceDN w:val="0"/>
        <w:adjustRightInd w:val="0"/>
        <w:ind w:left="2160" w:hanging="720"/>
      </w:pPr>
    </w:p>
    <w:p w:rsidR="001C29D6" w:rsidRDefault="001C29D6" w:rsidP="001C29D6">
      <w:pPr>
        <w:widowControl w:val="0"/>
        <w:autoSpaceDE w:val="0"/>
        <w:autoSpaceDN w:val="0"/>
        <w:adjustRightInd w:val="0"/>
        <w:ind w:left="2160" w:hanging="720"/>
      </w:pPr>
      <w:r>
        <w:t>2)</w:t>
      </w:r>
      <w:r>
        <w:tab/>
        <w:t xml:space="preserve">The first continuation of notice of any policy or certificate written on a continuous basis, or with no fixed expiration date, issued after the effective date of this Part; </w:t>
      </w:r>
    </w:p>
    <w:p w:rsidR="00CC7866" w:rsidRDefault="00CC7866" w:rsidP="001C29D6">
      <w:pPr>
        <w:widowControl w:val="0"/>
        <w:autoSpaceDE w:val="0"/>
        <w:autoSpaceDN w:val="0"/>
        <w:adjustRightInd w:val="0"/>
        <w:ind w:left="2160" w:hanging="720"/>
      </w:pPr>
    </w:p>
    <w:p w:rsidR="001C29D6" w:rsidRDefault="001C29D6" w:rsidP="001C29D6">
      <w:pPr>
        <w:widowControl w:val="0"/>
        <w:autoSpaceDE w:val="0"/>
        <w:autoSpaceDN w:val="0"/>
        <w:adjustRightInd w:val="0"/>
        <w:ind w:left="2160" w:hanging="720"/>
      </w:pPr>
      <w:r>
        <w:t>3)</w:t>
      </w:r>
      <w:r>
        <w:tab/>
        <w:t xml:space="preserve">Any binders of insurance issued or delivered in this </w:t>
      </w:r>
      <w:r w:rsidR="008D062F">
        <w:t>S</w:t>
      </w:r>
      <w:r>
        <w:t xml:space="preserve">tate. </w:t>
      </w:r>
    </w:p>
    <w:p w:rsidR="00CC7866" w:rsidRDefault="00CC7866" w:rsidP="001C29D6">
      <w:pPr>
        <w:widowControl w:val="0"/>
        <w:autoSpaceDE w:val="0"/>
        <w:autoSpaceDN w:val="0"/>
        <w:adjustRightInd w:val="0"/>
        <w:ind w:left="1440" w:hanging="720"/>
      </w:pPr>
    </w:p>
    <w:p w:rsidR="001C29D6" w:rsidRDefault="001C29D6" w:rsidP="001C29D6">
      <w:pPr>
        <w:widowControl w:val="0"/>
        <w:autoSpaceDE w:val="0"/>
        <w:autoSpaceDN w:val="0"/>
        <w:adjustRightInd w:val="0"/>
        <w:ind w:left="1440" w:hanging="720"/>
      </w:pPr>
      <w:r>
        <w:t>c)</w:t>
      </w:r>
      <w:r>
        <w:tab/>
        <w:t xml:space="preserve">For Group Life Insurance and Group Accident and Health Insurance, the requirement of "Written Notice" may be satisfied by furnishing to the policyholder, or by the policyholder furnishing, notices in sufficient quantity for distribution to the group members. </w:t>
      </w:r>
    </w:p>
    <w:sectPr w:rsidR="001C29D6" w:rsidSect="001C29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29D6"/>
    <w:rsid w:val="001C29D6"/>
    <w:rsid w:val="004C7E5D"/>
    <w:rsid w:val="005036F3"/>
    <w:rsid w:val="005C3366"/>
    <w:rsid w:val="006B50C7"/>
    <w:rsid w:val="008D062F"/>
    <w:rsid w:val="00CC7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931</vt:lpstr>
    </vt:vector>
  </TitlesOfParts>
  <Company>State of Illinois</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931</dc:title>
  <dc:subject/>
  <dc:creator>Illinois General Assembly</dc:creator>
  <cp:keywords/>
  <dc:description/>
  <cp:lastModifiedBy>Roberts, John</cp:lastModifiedBy>
  <cp:revision>3</cp:revision>
  <dcterms:created xsi:type="dcterms:W3CDTF">2012-06-21T18:25:00Z</dcterms:created>
  <dcterms:modified xsi:type="dcterms:W3CDTF">2012-06-21T18:25:00Z</dcterms:modified>
</cp:coreProperties>
</file>