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479" w:rsidRDefault="00163479" w:rsidP="0016347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63479" w:rsidRDefault="00163479" w:rsidP="00163479">
      <w:pPr>
        <w:widowControl w:val="0"/>
        <w:autoSpaceDE w:val="0"/>
        <w:autoSpaceDN w:val="0"/>
        <w:adjustRightInd w:val="0"/>
      </w:pPr>
      <w:r>
        <w:rPr>
          <w:b/>
          <w:bCs/>
        </w:rPr>
        <w:t>Section 936.20  Applicability</w:t>
      </w:r>
      <w:r>
        <w:t xml:space="preserve"> </w:t>
      </w:r>
    </w:p>
    <w:p w:rsidR="00163479" w:rsidRDefault="00163479" w:rsidP="00163479">
      <w:pPr>
        <w:widowControl w:val="0"/>
        <w:autoSpaceDE w:val="0"/>
        <w:autoSpaceDN w:val="0"/>
        <w:adjustRightInd w:val="0"/>
      </w:pPr>
    </w:p>
    <w:p w:rsidR="00163479" w:rsidRDefault="00163479" w:rsidP="00163479">
      <w:pPr>
        <w:widowControl w:val="0"/>
        <w:autoSpaceDE w:val="0"/>
        <w:autoSpaceDN w:val="0"/>
        <w:adjustRightInd w:val="0"/>
      </w:pPr>
      <w:r>
        <w:t xml:space="preserve">This Part shall apply to all companies authorized to transact the classes of business as set forth in Class 2 or Class 3 of Section 4 of the Illinois Insurance Code [215 ILCS 5/4]. </w:t>
      </w:r>
    </w:p>
    <w:sectPr w:rsidR="00163479" w:rsidSect="0016347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63479"/>
    <w:rsid w:val="00163479"/>
    <w:rsid w:val="00476D41"/>
    <w:rsid w:val="005C3366"/>
    <w:rsid w:val="00DE52A2"/>
    <w:rsid w:val="00FA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936</vt:lpstr>
    </vt:vector>
  </TitlesOfParts>
  <Company>state of illinois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936</dc:title>
  <dc:subject/>
  <dc:creator>Illinois General Assembly</dc:creator>
  <cp:keywords/>
  <dc:description/>
  <cp:lastModifiedBy>Roberts, John</cp:lastModifiedBy>
  <cp:revision>3</cp:revision>
  <dcterms:created xsi:type="dcterms:W3CDTF">2012-06-21T18:27:00Z</dcterms:created>
  <dcterms:modified xsi:type="dcterms:W3CDTF">2012-06-21T18:27:00Z</dcterms:modified>
</cp:coreProperties>
</file>