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421" w:rsidRDefault="00891421" w:rsidP="00891421">
      <w:pPr>
        <w:widowControl w:val="0"/>
        <w:autoSpaceDE w:val="0"/>
        <w:autoSpaceDN w:val="0"/>
        <w:adjustRightInd w:val="0"/>
      </w:pPr>
      <w:bookmarkStart w:id="0" w:name="_GoBack"/>
      <w:bookmarkEnd w:id="0"/>
    </w:p>
    <w:p w:rsidR="00891421" w:rsidRDefault="00891421" w:rsidP="00891421">
      <w:pPr>
        <w:widowControl w:val="0"/>
        <w:autoSpaceDE w:val="0"/>
        <w:autoSpaceDN w:val="0"/>
        <w:adjustRightInd w:val="0"/>
      </w:pPr>
      <w:r>
        <w:rPr>
          <w:b/>
          <w:bCs/>
        </w:rPr>
        <w:t xml:space="preserve">Section </w:t>
      </w:r>
      <w:r w:rsidR="009239A4">
        <w:rPr>
          <w:b/>
          <w:bCs/>
        </w:rPr>
        <w:t>1052</w:t>
      </w:r>
      <w:r>
        <w:rPr>
          <w:b/>
          <w:bCs/>
        </w:rPr>
        <w:t>.40  Filing and Approval of Premiums</w:t>
      </w:r>
      <w:r>
        <w:t xml:space="preserve"> </w:t>
      </w:r>
    </w:p>
    <w:p w:rsidR="00891421" w:rsidRDefault="00891421" w:rsidP="00891421">
      <w:pPr>
        <w:widowControl w:val="0"/>
        <w:autoSpaceDE w:val="0"/>
        <w:autoSpaceDN w:val="0"/>
        <w:adjustRightInd w:val="0"/>
      </w:pPr>
    </w:p>
    <w:p w:rsidR="00891421" w:rsidRDefault="00891421" w:rsidP="00891421">
      <w:pPr>
        <w:widowControl w:val="0"/>
        <w:autoSpaceDE w:val="0"/>
        <w:autoSpaceDN w:val="0"/>
        <w:adjustRightInd w:val="0"/>
      </w:pPr>
      <w:r>
        <w:t xml:space="preserve">In determining whether or not the benefits in any policy form submitted by an insurer for approval are "reasonable" in relation to the premium, an ultimate loss ratio of fifty percent (50%) will be deemed to provide benefits reasonable in relation to the premium. </w:t>
      </w:r>
    </w:p>
    <w:p w:rsidR="00891421" w:rsidRDefault="00891421" w:rsidP="00891421">
      <w:pPr>
        <w:widowControl w:val="0"/>
        <w:autoSpaceDE w:val="0"/>
        <w:autoSpaceDN w:val="0"/>
        <w:adjustRightInd w:val="0"/>
      </w:pPr>
    </w:p>
    <w:p w:rsidR="00891421" w:rsidRDefault="00891421" w:rsidP="009239A4">
      <w:pPr>
        <w:widowControl w:val="0"/>
        <w:autoSpaceDE w:val="0"/>
        <w:autoSpaceDN w:val="0"/>
        <w:adjustRightInd w:val="0"/>
        <w:ind w:left="720"/>
      </w:pPr>
      <w:r>
        <w:t xml:space="preserve">(Source:  Section 952.40 renumbered from Section 952.10 and amended at 20 Ill. Reg. 830, effective January 2, 1996) </w:t>
      </w:r>
    </w:p>
    <w:sectPr w:rsidR="00891421" w:rsidSect="00891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421"/>
    <w:rsid w:val="005A37F2"/>
    <w:rsid w:val="005C3366"/>
    <w:rsid w:val="0087593F"/>
    <w:rsid w:val="00891421"/>
    <w:rsid w:val="009239A4"/>
    <w:rsid w:val="009E49FF"/>
    <w:rsid w:val="00B4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B7988E-7015-4C04-A741-E032991F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952</vt:lpstr>
    </vt:vector>
  </TitlesOfParts>
  <Company>state of illinois</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952</dc:title>
  <dc:subject/>
  <dc:creator>Illinois General Assembly</dc:creator>
  <cp:keywords/>
  <dc:description/>
  <cp:lastModifiedBy>Lane, Arlene L.</cp:lastModifiedBy>
  <cp:revision>2</cp:revision>
  <dcterms:created xsi:type="dcterms:W3CDTF">2017-12-28T20:56:00Z</dcterms:created>
  <dcterms:modified xsi:type="dcterms:W3CDTF">2017-12-28T20:56:00Z</dcterms:modified>
</cp:coreProperties>
</file>