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CD" w:rsidRDefault="00DC72CD" w:rsidP="000B1D99">
      <w:bookmarkStart w:id="0" w:name="_GoBack"/>
      <w:bookmarkEnd w:id="0"/>
    </w:p>
    <w:p w:rsidR="000B1D99" w:rsidRPr="000B1D99" w:rsidRDefault="000B1D99" w:rsidP="000B1D99">
      <w:r w:rsidRPr="000B1D99">
        <w:t>AUTHORITY:  Implementing Sections 149 and 223 through 231.1 and authorized by Section 401 of the Illinois Insurance Code [215 ILCS 5/149, 223 through 231.1 and 401].</w:t>
      </w:r>
    </w:p>
    <w:sectPr w:rsidR="000B1D99" w:rsidRPr="000B1D9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0C6C">
      <w:r>
        <w:separator/>
      </w:r>
    </w:p>
  </w:endnote>
  <w:endnote w:type="continuationSeparator" w:id="0">
    <w:p w:rsidR="00000000" w:rsidRDefault="009E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0C6C">
      <w:r>
        <w:separator/>
      </w:r>
    </w:p>
  </w:footnote>
  <w:footnote w:type="continuationSeparator" w:id="0">
    <w:p w:rsidR="00000000" w:rsidRDefault="009E0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1D99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E0C6C"/>
    <w:rsid w:val="00A174BB"/>
    <w:rsid w:val="00A2265D"/>
    <w:rsid w:val="00A414BC"/>
    <w:rsid w:val="00A600AA"/>
    <w:rsid w:val="00A62F7E"/>
    <w:rsid w:val="00AA65B0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C72CD"/>
    <w:rsid w:val="00E7288E"/>
    <w:rsid w:val="00EB424E"/>
    <w:rsid w:val="00F43DEE"/>
    <w:rsid w:val="00F60BE7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0B1D99"/>
    <w:pPr>
      <w:overflowPunct w:val="0"/>
      <w:autoSpaceDE w:val="0"/>
      <w:autoSpaceDN w:val="0"/>
      <w:adjustRightInd w:val="0"/>
    </w:pPr>
    <w:rPr>
      <w:rFonts w:ascii="Times" w:hAnsi="Times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0B1D99"/>
    <w:pPr>
      <w:overflowPunct w:val="0"/>
      <w:autoSpaceDE w:val="0"/>
      <w:autoSpaceDN w:val="0"/>
      <w:adjustRightInd w:val="0"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