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3" w:rsidRDefault="003640D3" w:rsidP="003640D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640D3" w:rsidRDefault="003640D3" w:rsidP="003640D3">
      <w:pPr>
        <w:widowControl w:val="0"/>
        <w:autoSpaceDE w:val="0"/>
        <w:autoSpaceDN w:val="0"/>
        <w:adjustRightInd w:val="0"/>
        <w:ind w:left="1440" w:hanging="1440"/>
      </w:pPr>
      <w:r>
        <w:t>1704.10</w:t>
      </w:r>
      <w:r>
        <w:tab/>
        <w:t xml:space="preserve">Authorization of Fraternal Benefit Societies to Write Accident and Health Insurance </w:t>
      </w:r>
    </w:p>
    <w:p w:rsidR="003640D3" w:rsidRDefault="003640D3" w:rsidP="003640D3">
      <w:pPr>
        <w:widowControl w:val="0"/>
        <w:autoSpaceDE w:val="0"/>
        <w:autoSpaceDN w:val="0"/>
        <w:adjustRightInd w:val="0"/>
        <w:ind w:left="1440" w:hanging="1440"/>
      </w:pPr>
      <w:r>
        <w:t>1704.20</w:t>
      </w:r>
      <w:r>
        <w:tab/>
        <w:t xml:space="preserve">Establishment and Maintenance of Separate Accounts </w:t>
      </w:r>
    </w:p>
    <w:p w:rsidR="003640D3" w:rsidRDefault="003640D3" w:rsidP="003640D3">
      <w:pPr>
        <w:widowControl w:val="0"/>
        <w:autoSpaceDE w:val="0"/>
        <w:autoSpaceDN w:val="0"/>
        <w:adjustRightInd w:val="0"/>
        <w:ind w:left="1440" w:hanging="1440"/>
      </w:pPr>
      <w:r>
        <w:t>1704.30</w:t>
      </w:r>
      <w:r>
        <w:tab/>
        <w:t xml:space="preserve">Provision for Payment </w:t>
      </w:r>
    </w:p>
    <w:p w:rsidR="003640D3" w:rsidRDefault="003640D3" w:rsidP="003640D3">
      <w:pPr>
        <w:widowControl w:val="0"/>
        <w:autoSpaceDE w:val="0"/>
        <w:autoSpaceDN w:val="0"/>
        <w:adjustRightInd w:val="0"/>
        <w:ind w:left="1440" w:hanging="1440"/>
      </w:pPr>
      <w:r>
        <w:t>1704.40</w:t>
      </w:r>
      <w:r>
        <w:tab/>
        <w:t xml:space="preserve">Prohibition of Transfer of Money Collected to Pay for Losses </w:t>
      </w:r>
    </w:p>
    <w:p w:rsidR="003640D3" w:rsidRDefault="003640D3" w:rsidP="003640D3">
      <w:pPr>
        <w:widowControl w:val="0"/>
        <w:autoSpaceDE w:val="0"/>
        <w:autoSpaceDN w:val="0"/>
        <w:adjustRightInd w:val="0"/>
        <w:ind w:left="1440" w:hanging="1440"/>
      </w:pPr>
      <w:r>
        <w:t>1704.50</w:t>
      </w:r>
      <w:r>
        <w:tab/>
        <w:t xml:space="preserve">Deficiency in Accounts </w:t>
      </w:r>
    </w:p>
    <w:p w:rsidR="003640D3" w:rsidRDefault="003640D3" w:rsidP="003640D3">
      <w:pPr>
        <w:widowControl w:val="0"/>
        <w:autoSpaceDE w:val="0"/>
        <w:autoSpaceDN w:val="0"/>
        <w:adjustRightInd w:val="0"/>
        <w:ind w:left="1440" w:hanging="1440"/>
      </w:pPr>
      <w:r>
        <w:t>1704.60</w:t>
      </w:r>
      <w:r>
        <w:tab/>
        <w:t xml:space="preserve">Transferral of Accounts to Other Societies </w:t>
      </w:r>
    </w:p>
    <w:sectPr w:rsidR="003640D3" w:rsidSect="00364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0D3"/>
    <w:rsid w:val="002A3BBB"/>
    <w:rsid w:val="00313C6F"/>
    <w:rsid w:val="003640D3"/>
    <w:rsid w:val="008435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