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F98" w:rsidRDefault="00052F98" w:rsidP="00052F9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52F98" w:rsidRDefault="00052F98" w:rsidP="00052F98">
      <w:pPr>
        <w:widowControl w:val="0"/>
        <w:autoSpaceDE w:val="0"/>
        <w:autoSpaceDN w:val="0"/>
        <w:adjustRightInd w:val="0"/>
      </w:pPr>
      <w:r>
        <w:rPr>
          <w:b/>
          <w:bCs/>
        </w:rPr>
        <w:t>Section 2006.50  Effective Date</w:t>
      </w:r>
      <w:r>
        <w:t xml:space="preserve"> </w:t>
      </w:r>
    </w:p>
    <w:p w:rsidR="00052F98" w:rsidRDefault="00052F98" w:rsidP="00052F98">
      <w:pPr>
        <w:widowControl w:val="0"/>
        <w:autoSpaceDE w:val="0"/>
        <w:autoSpaceDN w:val="0"/>
        <w:adjustRightInd w:val="0"/>
      </w:pPr>
    </w:p>
    <w:p w:rsidR="00052F98" w:rsidRDefault="00052F98" w:rsidP="00052F98">
      <w:pPr>
        <w:widowControl w:val="0"/>
        <w:autoSpaceDE w:val="0"/>
        <w:autoSpaceDN w:val="0"/>
        <w:adjustRightInd w:val="0"/>
      </w:pPr>
      <w:r>
        <w:t xml:space="preserve">This shall be effective June 30, 1977. </w:t>
      </w:r>
    </w:p>
    <w:sectPr w:rsidR="00052F98" w:rsidSect="00052F9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52F98"/>
    <w:rsid w:val="00052F98"/>
    <w:rsid w:val="0028252C"/>
    <w:rsid w:val="005C3366"/>
    <w:rsid w:val="005F38D9"/>
    <w:rsid w:val="00A53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2006</vt:lpstr>
    </vt:vector>
  </TitlesOfParts>
  <Company>State of Illinois</Company>
  <LinksUpToDate>false</LinksUpToDate>
  <CharactersWithSpaces>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2006</dc:title>
  <dc:subject/>
  <dc:creator>Illinois General Assembly</dc:creator>
  <cp:keywords/>
  <dc:description/>
  <cp:lastModifiedBy>Roberts, John</cp:lastModifiedBy>
  <cp:revision>3</cp:revision>
  <dcterms:created xsi:type="dcterms:W3CDTF">2012-06-21T18:44:00Z</dcterms:created>
  <dcterms:modified xsi:type="dcterms:W3CDTF">2012-06-21T18:44:00Z</dcterms:modified>
</cp:coreProperties>
</file>