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EC6" w:rsidRPr="009C0EC6" w:rsidRDefault="001B4188" w:rsidP="009C0EC6">
      <w:pPr>
        <w:rPr>
          <w:b/>
        </w:rPr>
      </w:pPr>
      <w:r>
        <w:rPr>
          <w:b/>
        </w:rPr>
        <w:br w:type="page"/>
      </w:r>
      <w:r w:rsidR="009C0EC6" w:rsidRPr="009C0EC6">
        <w:rPr>
          <w:b/>
        </w:rPr>
        <w:lastRenderedPageBreak/>
        <w:t xml:space="preserve">Section 2008.APPENDIX W   Outline of Medicare Supplement Coverage – Cover Page for Medicare Supplement Plans Sold on or </w:t>
      </w:r>
      <w:r w:rsidR="002D35BD">
        <w:rPr>
          <w:b/>
        </w:rPr>
        <w:t>a</w:t>
      </w:r>
      <w:r w:rsidR="009C0EC6" w:rsidRPr="009C0EC6">
        <w:rPr>
          <w:b/>
        </w:rPr>
        <w:t>fter June 1, 2010</w:t>
      </w:r>
    </w:p>
    <w:p w:rsidR="009C0EC6" w:rsidRDefault="009C0EC6" w:rsidP="009C0EC6">
      <w:pPr>
        <w:rPr>
          <w:b/>
        </w:rPr>
      </w:pPr>
    </w:p>
    <w:p w:rsidR="006F7097" w:rsidRDefault="009C0EC6" w:rsidP="009C0EC6">
      <w:pPr>
        <w:jc w:val="center"/>
        <w:rPr>
          <w:b/>
        </w:rPr>
      </w:pPr>
      <w:r w:rsidRPr="009C0EC6">
        <w:rPr>
          <w:b/>
        </w:rPr>
        <w:t xml:space="preserve">Benefit Chart of Medicare Supplement Plans Sold </w:t>
      </w:r>
    </w:p>
    <w:p w:rsidR="009C0EC6" w:rsidRPr="009C0EC6" w:rsidRDefault="006F7097" w:rsidP="009C0EC6">
      <w:pPr>
        <w:jc w:val="center"/>
        <w:rPr>
          <w:b/>
        </w:rPr>
      </w:pPr>
      <w:proofErr w:type="gramStart"/>
      <w:r>
        <w:rPr>
          <w:b/>
        </w:rPr>
        <w:t>for</w:t>
      </w:r>
      <w:proofErr w:type="gramEnd"/>
      <w:r>
        <w:rPr>
          <w:b/>
        </w:rPr>
        <w:t xml:space="preserve"> Effective Dates </w:t>
      </w:r>
      <w:r w:rsidR="009C0EC6" w:rsidRPr="009C0EC6">
        <w:rPr>
          <w:b/>
        </w:rPr>
        <w:t>on or After June 1, 2010</w:t>
      </w:r>
    </w:p>
    <w:p w:rsidR="009C0EC6" w:rsidRPr="00B36063" w:rsidRDefault="009C0EC6" w:rsidP="009C0EC6"/>
    <w:p w:rsidR="009C0EC6" w:rsidRPr="00B36063" w:rsidRDefault="009C0EC6" w:rsidP="009C0EC6">
      <w:r w:rsidRPr="00B36063">
        <w:t xml:space="preserve">This chart shows the benefits included in each of the standard Medicare supplement plans.  Every company must make Plan </w:t>
      </w:r>
      <w:r w:rsidR="00970220">
        <w:t>"</w:t>
      </w:r>
      <w:proofErr w:type="gramStart"/>
      <w:r w:rsidRPr="00B36063">
        <w:t>A</w:t>
      </w:r>
      <w:proofErr w:type="gramEnd"/>
      <w:r w:rsidR="00970220">
        <w:t>"</w:t>
      </w:r>
      <w:r w:rsidRPr="00B36063">
        <w:t xml:space="preserve"> available.  Some plans may not be available in your state.  </w:t>
      </w:r>
    </w:p>
    <w:p w:rsidR="009C0EC6" w:rsidRPr="00B36063" w:rsidRDefault="009C0EC6" w:rsidP="009C0EC6"/>
    <w:p w:rsidR="009C0EC6" w:rsidRPr="00B36063" w:rsidRDefault="009C0EC6" w:rsidP="009C0EC6"/>
    <w:p w:rsidR="009C0EC6" w:rsidRPr="009C0EC6" w:rsidRDefault="009C0EC6" w:rsidP="009C0EC6">
      <w:pPr>
        <w:rPr>
          <w:b/>
        </w:rPr>
      </w:pPr>
      <w:r w:rsidRPr="009C0EC6">
        <w:rPr>
          <w:b/>
        </w:rPr>
        <w:t>Basic Benefits:</w:t>
      </w:r>
    </w:p>
    <w:p w:rsidR="009C0EC6" w:rsidRPr="00B36063" w:rsidRDefault="009C0EC6" w:rsidP="009C0EC6"/>
    <w:p w:rsidR="009C0EC6" w:rsidRPr="00B36063" w:rsidRDefault="00970220" w:rsidP="00970220">
      <w:pPr>
        <w:ind w:left="720" w:hanging="720"/>
      </w:pPr>
      <w:r>
        <w:rPr>
          <w:b/>
        </w:rPr>
        <w:t>•</w:t>
      </w:r>
      <w:r>
        <w:rPr>
          <w:b/>
        </w:rPr>
        <w:tab/>
      </w:r>
      <w:r w:rsidR="009C0EC6" w:rsidRPr="009C0EC6">
        <w:rPr>
          <w:b/>
        </w:rPr>
        <w:t>Hospitalization</w:t>
      </w:r>
      <w:r w:rsidR="009C0EC6" w:rsidRPr="00B36063">
        <w:t xml:space="preserve"> – Part A coinsurance plus coverage for 365 additional days after Medicare benefits end.</w:t>
      </w:r>
    </w:p>
    <w:p w:rsidR="009C0EC6" w:rsidRDefault="009C0EC6" w:rsidP="009C0EC6"/>
    <w:p w:rsidR="009C0EC6" w:rsidRPr="00B36063" w:rsidRDefault="00970220" w:rsidP="00970220">
      <w:pPr>
        <w:ind w:left="720" w:hanging="720"/>
      </w:pPr>
      <w:r>
        <w:rPr>
          <w:b/>
        </w:rPr>
        <w:t>•</w:t>
      </w:r>
      <w:r>
        <w:rPr>
          <w:b/>
        </w:rPr>
        <w:tab/>
      </w:r>
      <w:r w:rsidR="009C0EC6" w:rsidRPr="009C0EC6">
        <w:rPr>
          <w:b/>
        </w:rPr>
        <w:t>Medical Expenses</w:t>
      </w:r>
      <w:r w:rsidR="009C0EC6" w:rsidRPr="00B36063">
        <w:t xml:space="preserve"> – Part B coinsurance (generally 20% of Medicare-approved expenses) or copayments for hospital outpatient services.  Plans K, L and N require insureds to pay a portion of Part B coinsurance or copayments.</w:t>
      </w:r>
    </w:p>
    <w:p w:rsidR="00970220" w:rsidRDefault="00970220" w:rsidP="009C0EC6">
      <w:pPr>
        <w:rPr>
          <w:b/>
        </w:rPr>
      </w:pPr>
    </w:p>
    <w:p w:rsidR="009C0EC6" w:rsidRPr="00B36063" w:rsidRDefault="00970220" w:rsidP="009C0EC6">
      <w:r>
        <w:rPr>
          <w:b/>
        </w:rPr>
        <w:t>•</w:t>
      </w:r>
      <w:r>
        <w:rPr>
          <w:b/>
        </w:rPr>
        <w:tab/>
      </w:r>
      <w:r w:rsidR="009C0EC6" w:rsidRPr="009C0EC6">
        <w:rPr>
          <w:b/>
        </w:rPr>
        <w:t>Blood</w:t>
      </w:r>
      <w:r w:rsidR="009C0EC6" w:rsidRPr="00B36063">
        <w:t xml:space="preserve"> – First three pints of blood each year.</w:t>
      </w:r>
    </w:p>
    <w:p w:rsidR="00970220" w:rsidRDefault="00970220" w:rsidP="009C0EC6">
      <w:pPr>
        <w:rPr>
          <w:b/>
        </w:rPr>
      </w:pPr>
    </w:p>
    <w:p w:rsidR="009C0EC6" w:rsidRDefault="00970220" w:rsidP="009C0EC6">
      <w:r>
        <w:rPr>
          <w:b/>
        </w:rPr>
        <w:t>•</w:t>
      </w:r>
      <w:r>
        <w:rPr>
          <w:b/>
        </w:rPr>
        <w:tab/>
      </w:r>
      <w:r w:rsidR="009C0EC6" w:rsidRPr="009C0EC6">
        <w:rPr>
          <w:b/>
        </w:rPr>
        <w:t>Hospice</w:t>
      </w:r>
      <w:r w:rsidR="009C0EC6" w:rsidRPr="00B36063">
        <w:t xml:space="preserve"> – Part A coinsurance.</w:t>
      </w:r>
    </w:p>
    <w:p w:rsidR="004B3AAF" w:rsidRPr="00B36063" w:rsidRDefault="004B3AAF" w:rsidP="009C0EC6"/>
    <w:tbl>
      <w:tblPr>
        <w:tblpPr w:leftFromText="180" w:rightFromText="180" w:vertAnchor="text" w:horzAnchor="margin" w:tblpXSpec="center" w:tblpY="323"/>
        <w:tblW w:w="4986" w:type="pct"/>
        <w:tblLayout w:type="fixed"/>
        <w:tblCellMar>
          <w:left w:w="72" w:type="dxa"/>
          <w:right w:w="72" w:type="dxa"/>
        </w:tblCellMar>
        <w:tblLook w:val="0000" w:firstRow="0" w:lastRow="0" w:firstColumn="0" w:lastColumn="0" w:noHBand="0" w:noVBand="0"/>
      </w:tblPr>
      <w:tblGrid>
        <w:gridCol w:w="793"/>
        <w:gridCol w:w="806"/>
        <w:gridCol w:w="849"/>
        <w:gridCol w:w="855"/>
        <w:gridCol w:w="383"/>
        <w:gridCol w:w="481"/>
        <w:gridCol w:w="915"/>
        <w:gridCol w:w="165"/>
        <w:gridCol w:w="1058"/>
        <w:gridCol w:w="1058"/>
        <w:gridCol w:w="1058"/>
        <w:gridCol w:w="1056"/>
      </w:tblGrid>
      <w:tr w:rsidR="0083565D" w:rsidRPr="00676CC1" w:rsidTr="00467414">
        <w:trPr>
          <w:trHeight w:val="146"/>
        </w:trPr>
        <w:tc>
          <w:tcPr>
            <w:tcW w:w="419" w:type="pct"/>
            <w:tcBorders>
              <w:top w:val="single" w:sz="12" w:space="0" w:color="auto"/>
              <w:left w:val="single" w:sz="12" w:space="0" w:color="auto"/>
              <w:bottom w:val="single" w:sz="12" w:space="0" w:color="auto"/>
              <w:right w:val="single" w:sz="6" w:space="0" w:color="auto"/>
            </w:tcBorders>
            <w:vAlign w:val="center"/>
          </w:tcPr>
          <w:p w:rsidR="00047151" w:rsidRPr="00676CC1" w:rsidRDefault="00047151" w:rsidP="002D35BD">
            <w:pPr>
              <w:ind w:left="-63" w:right="-90"/>
              <w:jc w:val="center"/>
              <w:rPr>
                <w:b/>
                <w:sz w:val="18"/>
              </w:rPr>
            </w:pPr>
            <w:r w:rsidRPr="00676CC1">
              <w:rPr>
                <w:b/>
                <w:sz w:val="18"/>
              </w:rPr>
              <w:lastRenderedPageBreak/>
              <w:t>A</w:t>
            </w:r>
          </w:p>
        </w:tc>
        <w:tc>
          <w:tcPr>
            <w:tcW w:w="425" w:type="pct"/>
            <w:tcBorders>
              <w:top w:val="single" w:sz="12" w:space="0" w:color="auto"/>
              <w:left w:val="single" w:sz="6" w:space="0" w:color="auto"/>
              <w:bottom w:val="single" w:sz="12" w:space="0" w:color="auto"/>
              <w:right w:val="single" w:sz="6" w:space="0" w:color="auto"/>
            </w:tcBorders>
            <w:vAlign w:val="center"/>
          </w:tcPr>
          <w:p w:rsidR="00047151" w:rsidRPr="00676CC1" w:rsidRDefault="00047151" w:rsidP="002D35BD">
            <w:pPr>
              <w:ind w:left="-54" w:right="-73"/>
              <w:jc w:val="center"/>
              <w:rPr>
                <w:b/>
                <w:sz w:val="18"/>
              </w:rPr>
            </w:pPr>
            <w:r w:rsidRPr="00676CC1">
              <w:rPr>
                <w:b/>
                <w:sz w:val="18"/>
              </w:rPr>
              <w:t>B</w:t>
            </w:r>
          </w:p>
        </w:tc>
        <w:tc>
          <w:tcPr>
            <w:tcW w:w="448" w:type="pct"/>
            <w:tcBorders>
              <w:top w:val="single" w:sz="12" w:space="0" w:color="auto"/>
              <w:left w:val="single" w:sz="6" w:space="0" w:color="auto"/>
              <w:bottom w:val="single" w:sz="12" w:space="0" w:color="auto"/>
              <w:right w:val="single" w:sz="6" w:space="0" w:color="auto"/>
            </w:tcBorders>
            <w:vAlign w:val="center"/>
          </w:tcPr>
          <w:p w:rsidR="00047151" w:rsidRPr="00676CC1" w:rsidRDefault="00047151" w:rsidP="002D35BD">
            <w:pPr>
              <w:ind w:left="-71" w:right="-65"/>
              <w:jc w:val="center"/>
              <w:rPr>
                <w:b/>
                <w:sz w:val="18"/>
              </w:rPr>
            </w:pPr>
            <w:r w:rsidRPr="00676CC1">
              <w:rPr>
                <w:b/>
                <w:sz w:val="18"/>
              </w:rPr>
              <w:t>C</w:t>
            </w:r>
          </w:p>
        </w:tc>
        <w:tc>
          <w:tcPr>
            <w:tcW w:w="451" w:type="pct"/>
            <w:tcBorders>
              <w:top w:val="single" w:sz="12" w:space="0" w:color="auto"/>
              <w:left w:val="single" w:sz="6" w:space="0" w:color="auto"/>
              <w:bottom w:val="single" w:sz="12" w:space="0" w:color="auto"/>
              <w:right w:val="single" w:sz="6" w:space="0" w:color="auto"/>
            </w:tcBorders>
            <w:vAlign w:val="center"/>
          </w:tcPr>
          <w:p w:rsidR="00047151" w:rsidRPr="00676CC1" w:rsidRDefault="00047151" w:rsidP="002D35BD">
            <w:pPr>
              <w:ind w:left="-61" w:right="-73"/>
              <w:jc w:val="center"/>
              <w:rPr>
                <w:b/>
                <w:sz w:val="18"/>
              </w:rPr>
            </w:pPr>
            <w:r w:rsidRPr="00676CC1">
              <w:rPr>
                <w:b/>
                <w:sz w:val="18"/>
              </w:rPr>
              <w:t>D</w:t>
            </w:r>
          </w:p>
        </w:tc>
        <w:tc>
          <w:tcPr>
            <w:tcW w:w="202" w:type="pct"/>
            <w:tcBorders>
              <w:top w:val="single" w:sz="12" w:space="0" w:color="auto"/>
              <w:left w:val="single" w:sz="6" w:space="0" w:color="auto"/>
              <w:bottom w:val="single" w:sz="12" w:space="0" w:color="auto"/>
              <w:right w:val="single" w:sz="6" w:space="0" w:color="auto"/>
            </w:tcBorders>
            <w:vAlign w:val="center"/>
          </w:tcPr>
          <w:p w:rsidR="00047151" w:rsidRPr="00676CC1" w:rsidRDefault="00047151" w:rsidP="002D35BD">
            <w:pPr>
              <w:ind w:left="-71" w:right="-82"/>
              <w:jc w:val="center"/>
              <w:rPr>
                <w:b/>
                <w:sz w:val="18"/>
              </w:rPr>
            </w:pPr>
            <w:r w:rsidRPr="00676CC1">
              <w:rPr>
                <w:b/>
                <w:sz w:val="18"/>
              </w:rPr>
              <w:t>F</w:t>
            </w:r>
          </w:p>
        </w:tc>
        <w:tc>
          <w:tcPr>
            <w:tcW w:w="254" w:type="pct"/>
            <w:tcBorders>
              <w:top w:val="single" w:sz="12" w:space="0" w:color="auto"/>
              <w:left w:val="single" w:sz="6" w:space="0" w:color="auto"/>
              <w:bottom w:val="single" w:sz="12" w:space="0" w:color="auto"/>
              <w:right w:val="single" w:sz="6" w:space="0" w:color="auto"/>
            </w:tcBorders>
            <w:vAlign w:val="center"/>
          </w:tcPr>
          <w:p w:rsidR="00047151" w:rsidRPr="00676CC1" w:rsidRDefault="00047151" w:rsidP="002D35BD">
            <w:pPr>
              <w:jc w:val="center"/>
              <w:rPr>
                <w:b/>
                <w:sz w:val="18"/>
              </w:rPr>
            </w:pPr>
            <w:r w:rsidRPr="00676CC1">
              <w:rPr>
                <w:b/>
                <w:sz w:val="18"/>
              </w:rPr>
              <w:t>F*</w:t>
            </w:r>
          </w:p>
        </w:tc>
        <w:tc>
          <w:tcPr>
            <w:tcW w:w="483" w:type="pct"/>
            <w:tcBorders>
              <w:top w:val="single" w:sz="12" w:space="0" w:color="auto"/>
              <w:left w:val="single" w:sz="6" w:space="0" w:color="auto"/>
              <w:bottom w:val="single" w:sz="12" w:space="0" w:color="auto"/>
              <w:right w:val="single" w:sz="12" w:space="0" w:color="auto"/>
            </w:tcBorders>
            <w:vAlign w:val="center"/>
          </w:tcPr>
          <w:p w:rsidR="00047151" w:rsidRPr="00676CC1" w:rsidRDefault="00047151" w:rsidP="0083565D">
            <w:pPr>
              <w:ind w:left="-54"/>
              <w:jc w:val="center"/>
              <w:rPr>
                <w:b/>
                <w:sz w:val="18"/>
              </w:rPr>
            </w:pPr>
            <w:r w:rsidRPr="00676CC1">
              <w:rPr>
                <w:b/>
                <w:sz w:val="18"/>
              </w:rPr>
              <w:t>G</w:t>
            </w:r>
          </w:p>
        </w:tc>
        <w:tc>
          <w:tcPr>
            <w:tcW w:w="87" w:type="pct"/>
            <w:tcBorders>
              <w:top w:val="single" w:sz="18" w:space="0" w:color="FFFFFF"/>
              <w:left w:val="single" w:sz="12" w:space="0" w:color="auto"/>
              <w:bottom w:val="single" w:sz="18" w:space="0" w:color="FFFFFF"/>
              <w:right w:val="single" w:sz="12" w:space="0" w:color="auto"/>
            </w:tcBorders>
          </w:tcPr>
          <w:p w:rsidR="00047151" w:rsidRPr="00467414" w:rsidRDefault="00047151" w:rsidP="002D35BD">
            <w:pPr>
              <w:jc w:val="center"/>
              <w:rPr>
                <w:b/>
                <w:sz w:val="12"/>
                <w:szCs w:val="12"/>
              </w:rPr>
            </w:pPr>
          </w:p>
        </w:tc>
        <w:tc>
          <w:tcPr>
            <w:tcW w:w="558" w:type="pct"/>
            <w:tcBorders>
              <w:top w:val="single" w:sz="12" w:space="0" w:color="auto"/>
              <w:left w:val="single" w:sz="12" w:space="0" w:color="auto"/>
              <w:bottom w:val="single" w:sz="12" w:space="0" w:color="auto"/>
              <w:right w:val="single" w:sz="4" w:space="0" w:color="auto"/>
            </w:tcBorders>
            <w:vAlign w:val="center"/>
          </w:tcPr>
          <w:p w:rsidR="00047151" w:rsidRPr="00676CC1" w:rsidRDefault="00047151" w:rsidP="002D35BD">
            <w:pPr>
              <w:ind w:left="-50"/>
              <w:jc w:val="center"/>
              <w:rPr>
                <w:b/>
                <w:sz w:val="18"/>
              </w:rPr>
            </w:pPr>
            <w:r>
              <w:rPr>
                <w:b/>
                <w:sz w:val="18"/>
              </w:rPr>
              <w:t>K</w:t>
            </w:r>
          </w:p>
        </w:tc>
        <w:tc>
          <w:tcPr>
            <w:tcW w:w="558" w:type="pct"/>
            <w:tcBorders>
              <w:top w:val="single" w:sz="12" w:space="0" w:color="auto"/>
              <w:left w:val="single" w:sz="4" w:space="0" w:color="auto"/>
              <w:bottom w:val="single" w:sz="12" w:space="0" w:color="auto"/>
              <w:right w:val="single" w:sz="6" w:space="0" w:color="auto"/>
            </w:tcBorders>
            <w:vAlign w:val="center"/>
          </w:tcPr>
          <w:p w:rsidR="00047151" w:rsidRPr="00676CC1" w:rsidRDefault="00047151" w:rsidP="002D35BD">
            <w:pPr>
              <w:ind w:left="-63"/>
              <w:jc w:val="center"/>
              <w:rPr>
                <w:b/>
                <w:sz w:val="18"/>
              </w:rPr>
            </w:pPr>
            <w:r w:rsidRPr="00676CC1">
              <w:rPr>
                <w:b/>
                <w:sz w:val="18"/>
              </w:rPr>
              <w:t>L</w:t>
            </w:r>
          </w:p>
        </w:tc>
        <w:tc>
          <w:tcPr>
            <w:tcW w:w="558" w:type="pct"/>
            <w:tcBorders>
              <w:top w:val="single" w:sz="12" w:space="0" w:color="auto"/>
              <w:left w:val="single" w:sz="6" w:space="0" w:color="auto"/>
              <w:bottom w:val="single" w:sz="12" w:space="0" w:color="auto"/>
              <w:right w:val="single" w:sz="6" w:space="0" w:color="auto"/>
            </w:tcBorders>
            <w:vAlign w:val="center"/>
          </w:tcPr>
          <w:p w:rsidR="00047151" w:rsidRPr="00676CC1" w:rsidRDefault="00047151" w:rsidP="002D35BD">
            <w:pPr>
              <w:ind w:left="-68"/>
              <w:jc w:val="center"/>
              <w:rPr>
                <w:b/>
                <w:sz w:val="18"/>
              </w:rPr>
            </w:pPr>
            <w:r w:rsidRPr="00676CC1">
              <w:rPr>
                <w:b/>
                <w:sz w:val="18"/>
              </w:rPr>
              <w:t>M</w:t>
            </w:r>
          </w:p>
        </w:tc>
        <w:tc>
          <w:tcPr>
            <w:tcW w:w="557" w:type="pct"/>
            <w:tcBorders>
              <w:top w:val="single" w:sz="12" w:space="0" w:color="auto"/>
              <w:left w:val="single" w:sz="6" w:space="0" w:color="auto"/>
              <w:bottom w:val="single" w:sz="12" w:space="0" w:color="auto"/>
              <w:right w:val="single" w:sz="12" w:space="0" w:color="auto"/>
            </w:tcBorders>
            <w:vAlign w:val="center"/>
          </w:tcPr>
          <w:p w:rsidR="00047151" w:rsidRPr="00676CC1" w:rsidRDefault="00047151" w:rsidP="002D35BD">
            <w:pPr>
              <w:jc w:val="center"/>
              <w:rPr>
                <w:b/>
                <w:sz w:val="18"/>
              </w:rPr>
            </w:pPr>
            <w:r w:rsidRPr="00676CC1">
              <w:rPr>
                <w:b/>
                <w:sz w:val="18"/>
              </w:rPr>
              <w:t>N</w:t>
            </w:r>
          </w:p>
        </w:tc>
      </w:tr>
      <w:tr w:rsidR="0083565D" w:rsidRPr="00676CC1" w:rsidTr="00467414">
        <w:trPr>
          <w:trHeight w:val="240"/>
        </w:trPr>
        <w:tc>
          <w:tcPr>
            <w:tcW w:w="419" w:type="pct"/>
            <w:tcBorders>
              <w:top w:val="single" w:sz="12" w:space="0" w:color="auto"/>
              <w:left w:val="single" w:sz="6" w:space="0" w:color="auto"/>
              <w:bottom w:val="single" w:sz="6" w:space="0" w:color="auto"/>
              <w:right w:val="single" w:sz="6" w:space="0" w:color="auto"/>
            </w:tcBorders>
            <w:vAlign w:val="center"/>
          </w:tcPr>
          <w:p w:rsidR="0083565D" w:rsidRDefault="00047151" w:rsidP="002D35BD">
            <w:pPr>
              <w:ind w:left="-63" w:right="-90"/>
              <w:rPr>
                <w:sz w:val="16"/>
                <w:szCs w:val="16"/>
              </w:rPr>
            </w:pPr>
            <w:r w:rsidRPr="009926D7">
              <w:rPr>
                <w:sz w:val="16"/>
                <w:szCs w:val="16"/>
              </w:rPr>
              <w:t xml:space="preserve">Basic, including 100% </w:t>
            </w:r>
          </w:p>
          <w:p w:rsidR="00047151" w:rsidRPr="009926D7" w:rsidRDefault="00047151" w:rsidP="002D35BD">
            <w:pPr>
              <w:ind w:left="-63" w:right="-90"/>
              <w:rPr>
                <w:sz w:val="16"/>
                <w:szCs w:val="16"/>
              </w:rPr>
            </w:pPr>
            <w:r w:rsidRPr="009926D7">
              <w:rPr>
                <w:sz w:val="16"/>
                <w:szCs w:val="16"/>
              </w:rPr>
              <w:t>Part B coinsurance</w:t>
            </w:r>
          </w:p>
        </w:tc>
        <w:tc>
          <w:tcPr>
            <w:tcW w:w="425" w:type="pct"/>
            <w:tcBorders>
              <w:top w:val="single" w:sz="12" w:space="0" w:color="auto"/>
              <w:left w:val="single" w:sz="6" w:space="0" w:color="auto"/>
              <w:bottom w:val="single" w:sz="6" w:space="0" w:color="auto"/>
              <w:right w:val="single" w:sz="6" w:space="0" w:color="auto"/>
            </w:tcBorders>
            <w:vAlign w:val="center"/>
          </w:tcPr>
          <w:p w:rsidR="00047151" w:rsidRDefault="00047151" w:rsidP="002D35BD">
            <w:pPr>
              <w:ind w:left="-54" w:right="-73"/>
              <w:rPr>
                <w:sz w:val="16"/>
                <w:szCs w:val="16"/>
              </w:rPr>
            </w:pPr>
            <w:r w:rsidRPr="009926D7">
              <w:rPr>
                <w:sz w:val="16"/>
                <w:szCs w:val="16"/>
              </w:rPr>
              <w:t xml:space="preserve">Basic, including 100% </w:t>
            </w:r>
          </w:p>
          <w:p w:rsidR="00047151" w:rsidRPr="009926D7" w:rsidRDefault="00047151" w:rsidP="002D35BD">
            <w:pPr>
              <w:ind w:left="-54" w:right="-73"/>
              <w:rPr>
                <w:sz w:val="16"/>
                <w:szCs w:val="16"/>
              </w:rPr>
            </w:pPr>
            <w:r w:rsidRPr="009926D7">
              <w:rPr>
                <w:sz w:val="16"/>
                <w:szCs w:val="16"/>
              </w:rPr>
              <w:t>Part B coinsurance</w:t>
            </w:r>
          </w:p>
        </w:tc>
        <w:tc>
          <w:tcPr>
            <w:tcW w:w="448" w:type="pct"/>
            <w:tcBorders>
              <w:top w:val="single" w:sz="12" w:space="0" w:color="auto"/>
              <w:left w:val="single" w:sz="6" w:space="0" w:color="auto"/>
              <w:bottom w:val="single" w:sz="6" w:space="0" w:color="auto"/>
              <w:right w:val="single" w:sz="6" w:space="0" w:color="auto"/>
            </w:tcBorders>
            <w:vAlign w:val="center"/>
          </w:tcPr>
          <w:p w:rsidR="00047151" w:rsidRDefault="00047151" w:rsidP="002D35BD">
            <w:pPr>
              <w:ind w:left="-71" w:right="-65"/>
              <w:rPr>
                <w:sz w:val="16"/>
                <w:szCs w:val="16"/>
              </w:rPr>
            </w:pPr>
            <w:r w:rsidRPr="009926D7">
              <w:rPr>
                <w:sz w:val="16"/>
                <w:szCs w:val="16"/>
              </w:rPr>
              <w:t xml:space="preserve">Basic, including 100% </w:t>
            </w:r>
          </w:p>
          <w:p w:rsidR="00047151" w:rsidRPr="009926D7" w:rsidRDefault="00047151" w:rsidP="002D35BD">
            <w:pPr>
              <w:ind w:left="-71" w:right="-65"/>
              <w:rPr>
                <w:sz w:val="16"/>
                <w:szCs w:val="16"/>
              </w:rPr>
            </w:pPr>
            <w:r w:rsidRPr="009926D7">
              <w:rPr>
                <w:sz w:val="16"/>
                <w:szCs w:val="16"/>
              </w:rPr>
              <w:t>Part B coinsurance</w:t>
            </w:r>
          </w:p>
        </w:tc>
        <w:tc>
          <w:tcPr>
            <w:tcW w:w="451" w:type="pct"/>
            <w:tcBorders>
              <w:top w:val="single" w:sz="12" w:space="0" w:color="auto"/>
              <w:left w:val="single" w:sz="6" w:space="0" w:color="auto"/>
              <w:bottom w:val="single" w:sz="6" w:space="0" w:color="auto"/>
              <w:right w:val="single" w:sz="6" w:space="0" w:color="auto"/>
            </w:tcBorders>
            <w:vAlign w:val="center"/>
          </w:tcPr>
          <w:p w:rsidR="00047151" w:rsidRDefault="00047151" w:rsidP="002D35BD">
            <w:pPr>
              <w:ind w:left="-61" w:right="-73"/>
              <w:rPr>
                <w:sz w:val="16"/>
                <w:szCs w:val="16"/>
              </w:rPr>
            </w:pPr>
            <w:r w:rsidRPr="009926D7">
              <w:rPr>
                <w:sz w:val="16"/>
                <w:szCs w:val="16"/>
              </w:rPr>
              <w:t xml:space="preserve">Basic, including 100% </w:t>
            </w:r>
          </w:p>
          <w:p w:rsidR="00047151" w:rsidRPr="009926D7" w:rsidRDefault="00047151" w:rsidP="002D35BD">
            <w:pPr>
              <w:ind w:left="-61" w:right="-73"/>
              <w:rPr>
                <w:sz w:val="16"/>
                <w:szCs w:val="16"/>
              </w:rPr>
            </w:pPr>
            <w:r w:rsidRPr="009926D7">
              <w:rPr>
                <w:sz w:val="16"/>
                <w:szCs w:val="16"/>
              </w:rPr>
              <w:t>Part B coinsurance</w:t>
            </w:r>
          </w:p>
        </w:tc>
        <w:tc>
          <w:tcPr>
            <w:tcW w:w="456" w:type="pct"/>
            <w:gridSpan w:val="2"/>
            <w:tcBorders>
              <w:top w:val="single" w:sz="12" w:space="0" w:color="auto"/>
              <w:left w:val="single" w:sz="6" w:space="0" w:color="auto"/>
              <w:bottom w:val="single" w:sz="6" w:space="0" w:color="auto"/>
              <w:right w:val="single" w:sz="6" w:space="0" w:color="auto"/>
            </w:tcBorders>
            <w:vAlign w:val="center"/>
          </w:tcPr>
          <w:p w:rsidR="00047151" w:rsidRDefault="00047151" w:rsidP="002D35BD">
            <w:pPr>
              <w:ind w:left="-71" w:right="-82"/>
              <w:rPr>
                <w:sz w:val="16"/>
                <w:szCs w:val="16"/>
              </w:rPr>
            </w:pPr>
            <w:r w:rsidRPr="009926D7">
              <w:rPr>
                <w:sz w:val="16"/>
                <w:szCs w:val="16"/>
              </w:rPr>
              <w:t xml:space="preserve">Basic, including 100% </w:t>
            </w:r>
          </w:p>
          <w:p w:rsidR="00047151" w:rsidRPr="009926D7" w:rsidRDefault="00047151" w:rsidP="002D35BD">
            <w:pPr>
              <w:ind w:left="-71" w:right="-82"/>
              <w:rPr>
                <w:sz w:val="16"/>
                <w:szCs w:val="16"/>
              </w:rPr>
            </w:pPr>
            <w:r w:rsidRPr="009926D7">
              <w:rPr>
                <w:sz w:val="16"/>
                <w:szCs w:val="16"/>
              </w:rPr>
              <w:t>Part B coinsurance*</w:t>
            </w:r>
          </w:p>
        </w:tc>
        <w:tc>
          <w:tcPr>
            <w:tcW w:w="483" w:type="pct"/>
            <w:tcBorders>
              <w:top w:val="single" w:sz="12" w:space="0" w:color="auto"/>
              <w:left w:val="single" w:sz="6" w:space="0" w:color="auto"/>
              <w:bottom w:val="single" w:sz="6" w:space="0" w:color="auto"/>
              <w:right w:val="single" w:sz="12" w:space="0" w:color="auto"/>
            </w:tcBorders>
            <w:vAlign w:val="center"/>
          </w:tcPr>
          <w:p w:rsidR="00047151" w:rsidRDefault="00047151" w:rsidP="0083565D">
            <w:pPr>
              <w:ind w:left="-54"/>
              <w:rPr>
                <w:sz w:val="16"/>
                <w:szCs w:val="16"/>
              </w:rPr>
            </w:pPr>
            <w:r w:rsidRPr="009926D7">
              <w:rPr>
                <w:sz w:val="16"/>
                <w:szCs w:val="16"/>
              </w:rPr>
              <w:t xml:space="preserve">Basic, including 100% </w:t>
            </w:r>
          </w:p>
          <w:p w:rsidR="00047151" w:rsidRPr="009926D7" w:rsidRDefault="00047151" w:rsidP="0083565D">
            <w:pPr>
              <w:ind w:left="-54"/>
              <w:rPr>
                <w:sz w:val="16"/>
                <w:szCs w:val="16"/>
              </w:rPr>
            </w:pPr>
            <w:r w:rsidRPr="009926D7">
              <w:rPr>
                <w:sz w:val="16"/>
                <w:szCs w:val="16"/>
              </w:rPr>
              <w:t>Part B coinsurance</w:t>
            </w:r>
          </w:p>
        </w:tc>
        <w:tc>
          <w:tcPr>
            <w:tcW w:w="87" w:type="pct"/>
            <w:tcBorders>
              <w:top w:val="single" w:sz="18" w:space="0" w:color="FFFFFF"/>
              <w:left w:val="single" w:sz="12" w:space="0" w:color="auto"/>
              <w:bottom w:val="single" w:sz="18" w:space="0" w:color="FFFFFF"/>
              <w:right w:val="single" w:sz="12" w:space="0" w:color="auto"/>
            </w:tcBorders>
            <w:vAlign w:val="center"/>
          </w:tcPr>
          <w:p w:rsidR="00047151" w:rsidRPr="00467414" w:rsidRDefault="00047151" w:rsidP="002D35BD">
            <w:pPr>
              <w:rPr>
                <w:sz w:val="12"/>
                <w:szCs w:val="12"/>
              </w:rPr>
            </w:pPr>
          </w:p>
        </w:tc>
        <w:tc>
          <w:tcPr>
            <w:tcW w:w="558" w:type="pct"/>
            <w:tcBorders>
              <w:top w:val="single" w:sz="12" w:space="0" w:color="auto"/>
              <w:left w:val="single" w:sz="12" w:space="0" w:color="auto"/>
              <w:bottom w:val="single" w:sz="6" w:space="0" w:color="auto"/>
              <w:right w:val="single" w:sz="6" w:space="0" w:color="auto"/>
            </w:tcBorders>
            <w:vAlign w:val="center"/>
          </w:tcPr>
          <w:p w:rsidR="00047151" w:rsidRPr="009926D7" w:rsidRDefault="00047151" w:rsidP="002D35BD">
            <w:pPr>
              <w:ind w:left="-50" w:right="-90"/>
              <w:rPr>
                <w:sz w:val="16"/>
                <w:szCs w:val="16"/>
              </w:rPr>
            </w:pPr>
            <w:r w:rsidRPr="009926D7">
              <w:rPr>
                <w:sz w:val="16"/>
                <w:szCs w:val="16"/>
              </w:rPr>
              <w:t>Hospitalization and preventive care paid at 100%; other basic benefits paid at 50%</w:t>
            </w:r>
          </w:p>
        </w:tc>
        <w:tc>
          <w:tcPr>
            <w:tcW w:w="558" w:type="pct"/>
            <w:tcBorders>
              <w:top w:val="single" w:sz="12" w:space="0" w:color="auto"/>
              <w:left w:val="single" w:sz="6" w:space="0" w:color="auto"/>
              <w:bottom w:val="single" w:sz="6" w:space="0" w:color="auto"/>
              <w:right w:val="single" w:sz="6" w:space="0" w:color="auto"/>
            </w:tcBorders>
            <w:vAlign w:val="center"/>
          </w:tcPr>
          <w:p w:rsidR="00047151" w:rsidRPr="009926D7" w:rsidRDefault="00047151" w:rsidP="002D35BD">
            <w:pPr>
              <w:ind w:left="-63" w:right="-60"/>
              <w:rPr>
                <w:sz w:val="16"/>
                <w:szCs w:val="16"/>
              </w:rPr>
            </w:pPr>
            <w:r w:rsidRPr="009926D7">
              <w:rPr>
                <w:sz w:val="16"/>
                <w:szCs w:val="16"/>
              </w:rPr>
              <w:t>Hospitalization and preventive care paid at 100%; other basic benefits paid at 75%</w:t>
            </w:r>
          </w:p>
        </w:tc>
        <w:tc>
          <w:tcPr>
            <w:tcW w:w="558" w:type="pct"/>
            <w:tcBorders>
              <w:top w:val="single" w:sz="12" w:space="0" w:color="auto"/>
              <w:left w:val="single" w:sz="6" w:space="0" w:color="auto"/>
              <w:bottom w:val="single" w:sz="6" w:space="0" w:color="auto"/>
              <w:right w:val="single" w:sz="6" w:space="0" w:color="auto"/>
            </w:tcBorders>
            <w:vAlign w:val="center"/>
          </w:tcPr>
          <w:p w:rsidR="00047151" w:rsidRPr="002D35BD" w:rsidRDefault="00047151" w:rsidP="002D35BD">
            <w:pPr>
              <w:ind w:left="-68" w:right="-50"/>
              <w:rPr>
                <w:sz w:val="16"/>
                <w:szCs w:val="16"/>
              </w:rPr>
            </w:pPr>
            <w:r w:rsidRPr="002D35BD">
              <w:rPr>
                <w:sz w:val="16"/>
                <w:szCs w:val="16"/>
              </w:rPr>
              <w:t xml:space="preserve">Basic, </w:t>
            </w:r>
          </w:p>
          <w:p w:rsidR="00047151" w:rsidRPr="002D35BD" w:rsidRDefault="00047151" w:rsidP="002D35BD">
            <w:pPr>
              <w:ind w:left="-68"/>
              <w:rPr>
                <w:sz w:val="16"/>
                <w:szCs w:val="16"/>
              </w:rPr>
            </w:pPr>
            <w:r w:rsidRPr="002D35BD">
              <w:rPr>
                <w:sz w:val="16"/>
                <w:szCs w:val="16"/>
              </w:rPr>
              <w:t xml:space="preserve">including </w:t>
            </w:r>
          </w:p>
          <w:p w:rsidR="00047151" w:rsidRPr="002D35BD" w:rsidRDefault="00047151" w:rsidP="002D35BD">
            <w:pPr>
              <w:ind w:left="-68"/>
              <w:rPr>
                <w:sz w:val="16"/>
                <w:szCs w:val="16"/>
              </w:rPr>
            </w:pPr>
            <w:r w:rsidRPr="002D35BD">
              <w:rPr>
                <w:sz w:val="16"/>
                <w:szCs w:val="16"/>
              </w:rPr>
              <w:t>100% Part B coinsurance</w:t>
            </w:r>
          </w:p>
        </w:tc>
        <w:tc>
          <w:tcPr>
            <w:tcW w:w="557" w:type="pct"/>
            <w:tcBorders>
              <w:top w:val="single" w:sz="12" w:space="0" w:color="auto"/>
              <w:left w:val="single" w:sz="6" w:space="0" w:color="auto"/>
              <w:bottom w:val="single" w:sz="6" w:space="0" w:color="auto"/>
              <w:right w:val="single" w:sz="6" w:space="0" w:color="auto"/>
            </w:tcBorders>
            <w:vAlign w:val="center"/>
          </w:tcPr>
          <w:p w:rsidR="00047151" w:rsidRPr="009926D7" w:rsidRDefault="00047151" w:rsidP="002D35BD">
            <w:pPr>
              <w:rPr>
                <w:sz w:val="16"/>
                <w:szCs w:val="16"/>
              </w:rPr>
            </w:pPr>
            <w:r w:rsidRPr="009926D7">
              <w:rPr>
                <w:sz w:val="16"/>
                <w:szCs w:val="16"/>
              </w:rPr>
              <w:t xml:space="preserve">Basic, </w:t>
            </w:r>
          </w:p>
          <w:p w:rsidR="00047151" w:rsidRPr="009926D7" w:rsidRDefault="00047151" w:rsidP="002D35BD">
            <w:pPr>
              <w:ind w:right="-91"/>
              <w:rPr>
                <w:sz w:val="16"/>
                <w:szCs w:val="16"/>
              </w:rPr>
            </w:pPr>
            <w:r w:rsidRPr="009926D7">
              <w:rPr>
                <w:sz w:val="16"/>
                <w:szCs w:val="16"/>
              </w:rPr>
              <w:t xml:space="preserve">including </w:t>
            </w:r>
          </w:p>
          <w:p w:rsidR="00047151" w:rsidRPr="009926D7" w:rsidRDefault="00047151" w:rsidP="002D35BD">
            <w:pPr>
              <w:rPr>
                <w:sz w:val="16"/>
                <w:szCs w:val="16"/>
              </w:rPr>
            </w:pPr>
            <w:r w:rsidRPr="009926D7">
              <w:rPr>
                <w:sz w:val="16"/>
                <w:szCs w:val="16"/>
              </w:rPr>
              <w:t>100% Part B coinsurance, except up to $20 copayment for office visit, and up to $50 copayment for ER</w:t>
            </w:r>
          </w:p>
        </w:tc>
      </w:tr>
      <w:tr w:rsidR="0083565D" w:rsidRPr="00676CC1" w:rsidTr="00467414">
        <w:trPr>
          <w:trHeight w:val="240"/>
        </w:trPr>
        <w:tc>
          <w:tcPr>
            <w:tcW w:w="419" w:type="pct"/>
            <w:tcBorders>
              <w:top w:val="single" w:sz="6" w:space="0" w:color="auto"/>
              <w:left w:val="single" w:sz="6" w:space="0" w:color="auto"/>
              <w:bottom w:val="single" w:sz="6" w:space="0" w:color="auto"/>
              <w:right w:val="single" w:sz="6" w:space="0" w:color="auto"/>
            </w:tcBorders>
            <w:vAlign w:val="center"/>
          </w:tcPr>
          <w:p w:rsidR="00047151" w:rsidRPr="00676CC1" w:rsidRDefault="00047151" w:rsidP="002D35BD">
            <w:pPr>
              <w:ind w:left="-63" w:right="-90"/>
              <w:rPr>
                <w:sz w:val="18"/>
              </w:rPr>
            </w:pPr>
          </w:p>
        </w:tc>
        <w:tc>
          <w:tcPr>
            <w:tcW w:w="425" w:type="pct"/>
            <w:tcBorders>
              <w:top w:val="single" w:sz="6" w:space="0" w:color="auto"/>
              <w:left w:val="single" w:sz="6" w:space="0" w:color="auto"/>
              <w:bottom w:val="single" w:sz="6" w:space="0" w:color="auto"/>
              <w:right w:val="single" w:sz="6" w:space="0" w:color="auto"/>
            </w:tcBorders>
            <w:vAlign w:val="center"/>
          </w:tcPr>
          <w:p w:rsidR="00047151" w:rsidRPr="009926D7" w:rsidRDefault="00047151" w:rsidP="002D35BD">
            <w:pPr>
              <w:ind w:left="-54" w:right="-73"/>
              <w:rPr>
                <w:sz w:val="16"/>
                <w:szCs w:val="16"/>
              </w:rPr>
            </w:pPr>
          </w:p>
        </w:tc>
        <w:tc>
          <w:tcPr>
            <w:tcW w:w="448" w:type="pct"/>
            <w:tcBorders>
              <w:top w:val="single" w:sz="6" w:space="0" w:color="auto"/>
              <w:left w:val="single" w:sz="6" w:space="0" w:color="auto"/>
              <w:bottom w:val="single" w:sz="6" w:space="0" w:color="auto"/>
              <w:right w:val="single" w:sz="6" w:space="0" w:color="auto"/>
            </w:tcBorders>
            <w:vAlign w:val="center"/>
          </w:tcPr>
          <w:p w:rsidR="00047151" w:rsidRPr="009926D7" w:rsidRDefault="00047151" w:rsidP="002D35BD">
            <w:pPr>
              <w:ind w:left="-71" w:right="-65"/>
              <w:rPr>
                <w:sz w:val="16"/>
                <w:szCs w:val="16"/>
              </w:rPr>
            </w:pPr>
            <w:r w:rsidRPr="009926D7">
              <w:rPr>
                <w:sz w:val="16"/>
                <w:szCs w:val="16"/>
              </w:rPr>
              <w:t>Skilled Nursing Facility</w:t>
            </w:r>
            <w:r w:rsidR="0083565D">
              <w:rPr>
                <w:sz w:val="16"/>
                <w:szCs w:val="16"/>
              </w:rPr>
              <w:t xml:space="preserve"> </w:t>
            </w:r>
            <w:r w:rsidRPr="009926D7">
              <w:rPr>
                <w:sz w:val="16"/>
                <w:szCs w:val="16"/>
              </w:rPr>
              <w:t>Coinsurance</w:t>
            </w:r>
          </w:p>
        </w:tc>
        <w:tc>
          <w:tcPr>
            <w:tcW w:w="451" w:type="pct"/>
            <w:tcBorders>
              <w:top w:val="single" w:sz="6" w:space="0" w:color="auto"/>
              <w:left w:val="single" w:sz="6" w:space="0" w:color="auto"/>
              <w:bottom w:val="single" w:sz="6" w:space="0" w:color="auto"/>
              <w:right w:val="single" w:sz="6" w:space="0" w:color="auto"/>
            </w:tcBorders>
            <w:vAlign w:val="center"/>
          </w:tcPr>
          <w:p w:rsidR="00047151" w:rsidRPr="009926D7" w:rsidRDefault="00047151" w:rsidP="002D35BD">
            <w:pPr>
              <w:ind w:left="-61" w:right="-73"/>
              <w:rPr>
                <w:sz w:val="16"/>
                <w:szCs w:val="16"/>
              </w:rPr>
            </w:pPr>
            <w:r w:rsidRPr="009926D7">
              <w:rPr>
                <w:sz w:val="16"/>
                <w:szCs w:val="16"/>
              </w:rPr>
              <w:t xml:space="preserve">Skilled </w:t>
            </w:r>
          </w:p>
          <w:p w:rsidR="00047151" w:rsidRPr="009926D7" w:rsidRDefault="00047151" w:rsidP="002D35BD">
            <w:pPr>
              <w:ind w:left="-61" w:right="-73"/>
              <w:rPr>
                <w:sz w:val="16"/>
                <w:szCs w:val="16"/>
              </w:rPr>
            </w:pPr>
            <w:r w:rsidRPr="009926D7">
              <w:rPr>
                <w:sz w:val="16"/>
                <w:szCs w:val="16"/>
              </w:rPr>
              <w:t xml:space="preserve">Nursing </w:t>
            </w:r>
          </w:p>
          <w:p w:rsidR="00047151" w:rsidRPr="009926D7" w:rsidRDefault="00047151" w:rsidP="002D35BD">
            <w:pPr>
              <w:ind w:left="-61" w:right="-73"/>
              <w:rPr>
                <w:sz w:val="16"/>
                <w:szCs w:val="16"/>
              </w:rPr>
            </w:pPr>
            <w:r w:rsidRPr="009926D7">
              <w:rPr>
                <w:sz w:val="16"/>
                <w:szCs w:val="16"/>
              </w:rPr>
              <w:t>Facility</w:t>
            </w:r>
          </w:p>
          <w:p w:rsidR="00047151" w:rsidRPr="009926D7" w:rsidRDefault="00047151" w:rsidP="002D35BD">
            <w:pPr>
              <w:ind w:left="-61" w:right="-73"/>
              <w:rPr>
                <w:sz w:val="16"/>
                <w:szCs w:val="16"/>
              </w:rPr>
            </w:pPr>
            <w:r w:rsidRPr="009926D7">
              <w:rPr>
                <w:sz w:val="16"/>
                <w:szCs w:val="16"/>
              </w:rPr>
              <w:t>Coinsurance</w:t>
            </w:r>
          </w:p>
        </w:tc>
        <w:tc>
          <w:tcPr>
            <w:tcW w:w="456" w:type="pct"/>
            <w:gridSpan w:val="2"/>
            <w:tcBorders>
              <w:top w:val="single" w:sz="6" w:space="0" w:color="auto"/>
              <w:left w:val="single" w:sz="6" w:space="0" w:color="auto"/>
              <w:bottom w:val="single" w:sz="6" w:space="0" w:color="auto"/>
              <w:right w:val="single" w:sz="6" w:space="0" w:color="auto"/>
            </w:tcBorders>
            <w:vAlign w:val="center"/>
          </w:tcPr>
          <w:p w:rsidR="00047151" w:rsidRPr="009926D7" w:rsidRDefault="00047151" w:rsidP="002D35BD">
            <w:pPr>
              <w:ind w:left="-71" w:right="-82"/>
              <w:rPr>
                <w:sz w:val="16"/>
                <w:szCs w:val="16"/>
              </w:rPr>
            </w:pPr>
            <w:r w:rsidRPr="009926D7">
              <w:rPr>
                <w:sz w:val="16"/>
                <w:szCs w:val="16"/>
              </w:rPr>
              <w:t>Skilled Nursing Facility</w:t>
            </w:r>
          </w:p>
          <w:p w:rsidR="00047151" w:rsidRPr="009926D7" w:rsidRDefault="00047151" w:rsidP="002D35BD">
            <w:pPr>
              <w:ind w:left="-71" w:right="-82"/>
              <w:rPr>
                <w:sz w:val="16"/>
                <w:szCs w:val="16"/>
              </w:rPr>
            </w:pPr>
            <w:r w:rsidRPr="009926D7">
              <w:rPr>
                <w:sz w:val="16"/>
                <w:szCs w:val="16"/>
              </w:rPr>
              <w:t>Coinsurance</w:t>
            </w:r>
          </w:p>
        </w:tc>
        <w:tc>
          <w:tcPr>
            <w:tcW w:w="483" w:type="pct"/>
            <w:tcBorders>
              <w:top w:val="single" w:sz="6" w:space="0" w:color="auto"/>
              <w:left w:val="single" w:sz="6" w:space="0" w:color="auto"/>
              <w:bottom w:val="single" w:sz="6" w:space="0" w:color="auto"/>
              <w:right w:val="single" w:sz="12" w:space="0" w:color="auto"/>
            </w:tcBorders>
            <w:vAlign w:val="center"/>
          </w:tcPr>
          <w:p w:rsidR="00047151" w:rsidRPr="009926D7" w:rsidRDefault="00047151" w:rsidP="0083565D">
            <w:pPr>
              <w:ind w:left="-54"/>
              <w:rPr>
                <w:sz w:val="16"/>
                <w:szCs w:val="16"/>
              </w:rPr>
            </w:pPr>
            <w:r w:rsidRPr="009926D7">
              <w:rPr>
                <w:sz w:val="16"/>
                <w:szCs w:val="16"/>
              </w:rPr>
              <w:t>Skilled Nursing Facility</w:t>
            </w:r>
          </w:p>
          <w:p w:rsidR="00047151" w:rsidRPr="009926D7" w:rsidRDefault="00047151" w:rsidP="0083565D">
            <w:pPr>
              <w:ind w:left="-54"/>
              <w:rPr>
                <w:sz w:val="16"/>
                <w:szCs w:val="16"/>
              </w:rPr>
            </w:pPr>
            <w:r w:rsidRPr="009926D7">
              <w:rPr>
                <w:sz w:val="16"/>
                <w:szCs w:val="16"/>
              </w:rPr>
              <w:t>Coinsurance</w:t>
            </w:r>
          </w:p>
        </w:tc>
        <w:tc>
          <w:tcPr>
            <w:tcW w:w="87" w:type="pct"/>
            <w:tcBorders>
              <w:top w:val="single" w:sz="18" w:space="0" w:color="FFFFFF"/>
              <w:left w:val="single" w:sz="12" w:space="0" w:color="auto"/>
              <w:bottom w:val="single" w:sz="18" w:space="0" w:color="FFFFFF"/>
              <w:right w:val="single" w:sz="12" w:space="0" w:color="auto"/>
            </w:tcBorders>
            <w:vAlign w:val="center"/>
          </w:tcPr>
          <w:p w:rsidR="00047151" w:rsidRPr="00467414" w:rsidRDefault="00047151" w:rsidP="002D35BD">
            <w:pPr>
              <w:rPr>
                <w:sz w:val="12"/>
                <w:szCs w:val="12"/>
              </w:rPr>
            </w:pPr>
          </w:p>
        </w:tc>
        <w:tc>
          <w:tcPr>
            <w:tcW w:w="558" w:type="pct"/>
            <w:tcBorders>
              <w:top w:val="single" w:sz="6" w:space="0" w:color="auto"/>
              <w:left w:val="single" w:sz="12" w:space="0" w:color="auto"/>
              <w:bottom w:val="single" w:sz="6" w:space="0" w:color="auto"/>
              <w:right w:val="single" w:sz="6" w:space="0" w:color="auto"/>
            </w:tcBorders>
          </w:tcPr>
          <w:p w:rsidR="00047151" w:rsidRPr="009926D7" w:rsidRDefault="00047151" w:rsidP="002D35BD">
            <w:pPr>
              <w:ind w:left="-50"/>
              <w:rPr>
                <w:sz w:val="16"/>
                <w:szCs w:val="16"/>
              </w:rPr>
            </w:pPr>
            <w:r w:rsidRPr="009926D7">
              <w:rPr>
                <w:sz w:val="16"/>
                <w:szCs w:val="16"/>
              </w:rPr>
              <w:t xml:space="preserve">50% Skilled Nursing </w:t>
            </w:r>
          </w:p>
          <w:p w:rsidR="00047151" w:rsidRPr="009926D7" w:rsidRDefault="00047151" w:rsidP="002D35BD">
            <w:pPr>
              <w:ind w:left="-50"/>
              <w:rPr>
                <w:sz w:val="16"/>
                <w:szCs w:val="16"/>
              </w:rPr>
            </w:pPr>
            <w:r w:rsidRPr="009926D7">
              <w:rPr>
                <w:sz w:val="16"/>
                <w:szCs w:val="16"/>
              </w:rPr>
              <w:t>Facility</w:t>
            </w:r>
          </w:p>
          <w:p w:rsidR="00047151" w:rsidRPr="009926D7" w:rsidRDefault="00047151" w:rsidP="002D35BD">
            <w:pPr>
              <w:ind w:left="-50"/>
              <w:rPr>
                <w:sz w:val="16"/>
                <w:szCs w:val="16"/>
              </w:rPr>
            </w:pPr>
            <w:r w:rsidRPr="009926D7">
              <w:rPr>
                <w:sz w:val="16"/>
                <w:szCs w:val="16"/>
              </w:rPr>
              <w:t>Coinsurance</w:t>
            </w:r>
          </w:p>
        </w:tc>
        <w:tc>
          <w:tcPr>
            <w:tcW w:w="558" w:type="pct"/>
            <w:tcBorders>
              <w:top w:val="single" w:sz="6" w:space="0" w:color="auto"/>
              <w:left w:val="single" w:sz="6" w:space="0" w:color="auto"/>
              <w:bottom w:val="single" w:sz="6" w:space="0" w:color="auto"/>
              <w:right w:val="single" w:sz="6" w:space="0" w:color="auto"/>
            </w:tcBorders>
            <w:vAlign w:val="center"/>
          </w:tcPr>
          <w:p w:rsidR="00047151" w:rsidRPr="009926D7" w:rsidRDefault="00047151" w:rsidP="002D35BD">
            <w:pPr>
              <w:ind w:left="-63"/>
              <w:rPr>
                <w:sz w:val="16"/>
                <w:szCs w:val="16"/>
              </w:rPr>
            </w:pPr>
            <w:r w:rsidRPr="009926D7">
              <w:rPr>
                <w:sz w:val="16"/>
                <w:szCs w:val="16"/>
              </w:rPr>
              <w:t xml:space="preserve">75% Skilled </w:t>
            </w:r>
          </w:p>
          <w:p w:rsidR="00047151" w:rsidRPr="009926D7" w:rsidRDefault="00047151" w:rsidP="002D35BD">
            <w:pPr>
              <w:ind w:left="-63"/>
              <w:rPr>
                <w:sz w:val="16"/>
                <w:szCs w:val="16"/>
              </w:rPr>
            </w:pPr>
            <w:r w:rsidRPr="009926D7">
              <w:rPr>
                <w:sz w:val="16"/>
                <w:szCs w:val="16"/>
              </w:rPr>
              <w:t xml:space="preserve">Nursing </w:t>
            </w:r>
          </w:p>
          <w:p w:rsidR="00047151" w:rsidRPr="009926D7" w:rsidRDefault="00047151" w:rsidP="002D35BD">
            <w:pPr>
              <w:ind w:left="-63"/>
              <w:rPr>
                <w:sz w:val="16"/>
                <w:szCs w:val="16"/>
              </w:rPr>
            </w:pPr>
            <w:r w:rsidRPr="009926D7">
              <w:rPr>
                <w:sz w:val="16"/>
                <w:szCs w:val="16"/>
              </w:rPr>
              <w:t>Facility</w:t>
            </w:r>
          </w:p>
          <w:p w:rsidR="00047151" w:rsidRPr="009926D7" w:rsidRDefault="00047151" w:rsidP="002D35BD">
            <w:pPr>
              <w:ind w:left="-63"/>
              <w:rPr>
                <w:sz w:val="16"/>
                <w:szCs w:val="16"/>
              </w:rPr>
            </w:pPr>
            <w:r w:rsidRPr="009926D7">
              <w:rPr>
                <w:sz w:val="16"/>
                <w:szCs w:val="16"/>
              </w:rPr>
              <w:t>Coinsurance</w:t>
            </w:r>
          </w:p>
        </w:tc>
        <w:tc>
          <w:tcPr>
            <w:tcW w:w="558" w:type="pct"/>
            <w:tcBorders>
              <w:top w:val="single" w:sz="6" w:space="0" w:color="auto"/>
              <w:left w:val="single" w:sz="6" w:space="0" w:color="auto"/>
              <w:bottom w:val="single" w:sz="6" w:space="0" w:color="auto"/>
              <w:right w:val="single" w:sz="6" w:space="0" w:color="auto"/>
            </w:tcBorders>
            <w:vAlign w:val="center"/>
          </w:tcPr>
          <w:p w:rsidR="00047151" w:rsidRPr="002D35BD" w:rsidRDefault="00047151" w:rsidP="002D35BD">
            <w:pPr>
              <w:ind w:left="-68"/>
              <w:rPr>
                <w:sz w:val="16"/>
                <w:szCs w:val="16"/>
              </w:rPr>
            </w:pPr>
            <w:r w:rsidRPr="002D35BD">
              <w:rPr>
                <w:sz w:val="16"/>
                <w:szCs w:val="16"/>
              </w:rPr>
              <w:t xml:space="preserve">Skilled </w:t>
            </w:r>
          </w:p>
          <w:p w:rsidR="00047151" w:rsidRPr="002D35BD" w:rsidRDefault="00047151" w:rsidP="002D35BD">
            <w:pPr>
              <w:ind w:left="-68"/>
              <w:rPr>
                <w:sz w:val="16"/>
                <w:szCs w:val="16"/>
              </w:rPr>
            </w:pPr>
            <w:r w:rsidRPr="002D35BD">
              <w:rPr>
                <w:sz w:val="16"/>
                <w:szCs w:val="16"/>
              </w:rPr>
              <w:t xml:space="preserve">Nursing </w:t>
            </w:r>
          </w:p>
          <w:p w:rsidR="00047151" w:rsidRPr="002D35BD" w:rsidRDefault="00047151" w:rsidP="002D35BD">
            <w:pPr>
              <w:ind w:left="-68"/>
              <w:rPr>
                <w:sz w:val="16"/>
                <w:szCs w:val="16"/>
              </w:rPr>
            </w:pPr>
            <w:r w:rsidRPr="002D35BD">
              <w:rPr>
                <w:sz w:val="16"/>
                <w:szCs w:val="16"/>
              </w:rPr>
              <w:t>Facility</w:t>
            </w:r>
          </w:p>
          <w:p w:rsidR="00047151" w:rsidRPr="002D35BD" w:rsidRDefault="00047151" w:rsidP="002D35BD">
            <w:pPr>
              <w:ind w:left="-68"/>
              <w:rPr>
                <w:sz w:val="16"/>
                <w:szCs w:val="16"/>
              </w:rPr>
            </w:pPr>
            <w:r w:rsidRPr="002D35BD">
              <w:rPr>
                <w:sz w:val="16"/>
                <w:szCs w:val="16"/>
              </w:rPr>
              <w:t>Coinsurance</w:t>
            </w:r>
          </w:p>
        </w:tc>
        <w:tc>
          <w:tcPr>
            <w:tcW w:w="557" w:type="pct"/>
            <w:tcBorders>
              <w:top w:val="single" w:sz="6" w:space="0" w:color="auto"/>
              <w:left w:val="single" w:sz="6" w:space="0" w:color="auto"/>
              <w:bottom w:val="single" w:sz="6" w:space="0" w:color="auto"/>
              <w:right w:val="single" w:sz="6" w:space="0" w:color="auto"/>
            </w:tcBorders>
            <w:vAlign w:val="center"/>
          </w:tcPr>
          <w:p w:rsidR="00047151" w:rsidRPr="009926D7" w:rsidRDefault="00047151" w:rsidP="002D35BD">
            <w:pPr>
              <w:rPr>
                <w:sz w:val="16"/>
                <w:szCs w:val="16"/>
              </w:rPr>
            </w:pPr>
            <w:r w:rsidRPr="009926D7">
              <w:rPr>
                <w:sz w:val="16"/>
                <w:szCs w:val="16"/>
              </w:rPr>
              <w:t xml:space="preserve">Skilled </w:t>
            </w:r>
          </w:p>
          <w:p w:rsidR="00047151" w:rsidRPr="009926D7" w:rsidRDefault="00047151" w:rsidP="002D35BD">
            <w:pPr>
              <w:rPr>
                <w:sz w:val="16"/>
                <w:szCs w:val="16"/>
              </w:rPr>
            </w:pPr>
            <w:r w:rsidRPr="009926D7">
              <w:rPr>
                <w:sz w:val="16"/>
                <w:szCs w:val="16"/>
              </w:rPr>
              <w:t xml:space="preserve">Nursing </w:t>
            </w:r>
          </w:p>
          <w:p w:rsidR="00047151" w:rsidRPr="009926D7" w:rsidRDefault="00047151" w:rsidP="002D35BD">
            <w:pPr>
              <w:rPr>
                <w:sz w:val="16"/>
                <w:szCs w:val="16"/>
              </w:rPr>
            </w:pPr>
            <w:r w:rsidRPr="009926D7">
              <w:rPr>
                <w:sz w:val="16"/>
                <w:szCs w:val="16"/>
              </w:rPr>
              <w:t>Facility</w:t>
            </w:r>
          </w:p>
          <w:p w:rsidR="00047151" w:rsidRPr="009926D7" w:rsidRDefault="00047151" w:rsidP="002D35BD">
            <w:pPr>
              <w:rPr>
                <w:sz w:val="16"/>
                <w:szCs w:val="16"/>
              </w:rPr>
            </w:pPr>
            <w:r w:rsidRPr="009926D7">
              <w:rPr>
                <w:sz w:val="16"/>
                <w:szCs w:val="16"/>
              </w:rPr>
              <w:t>Coinsurance</w:t>
            </w:r>
          </w:p>
        </w:tc>
      </w:tr>
      <w:tr w:rsidR="0083565D" w:rsidRPr="00676CC1" w:rsidTr="00467414">
        <w:trPr>
          <w:trHeight w:val="729"/>
        </w:trPr>
        <w:tc>
          <w:tcPr>
            <w:tcW w:w="419" w:type="pct"/>
            <w:tcBorders>
              <w:top w:val="single" w:sz="6" w:space="0" w:color="auto"/>
              <w:left w:val="single" w:sz="6" w:space="0" w:color="auto"/>
              <w:bottom w:val="single" w:sz="6" w:space="0" w:color="auto"/>
              <w:right w:val="single" w:sz="6" w:space="0" w:color="auto"/>
            </w:tcBorders>
            <w:vAlign w:val="center"/>
          </w:tcPr>
          <w:p w:rsidR="00047151" w:rsidRPr="00676CC1" w:rsidRDefault="00047151" w:rsidP="002D35BD">
            <w:pPr>
              <w:pStyle w:val="Footer"/>
              <w:ind w:left="-63" w:right="-90"/>
              <w:rPr>
                <w:sz w:val="18"/>
              </w:rPr>
            </w:pPr>
          </w:p>
        </w:tc>
        <w:tc>
          <w:tcPr>
            <w:tcW w:w="425" w:type="pct"/>
            <w:tcBorders>
              <w:top w:val="single" w:sz="6" w:space="0" w:color="auto"/>
              <w:left w:val="single" w:sz="6" w:space="0" w:color="auto"/>
              <w:bottom w:val="single" w:sz="6" w:space="0" w:color="auto"/>
              <w:right w:val="single" w:sz="6" w:space="0" w:color="auto"/>
            </w:tcBorders>
            <w:vAlign w:val="center"/>
          </w:tcPr>
          <w:p w:rsidR="00047151" w:rsidRPr="009926D7" w:rsidRDefault="00047151" w:rsidP="002D35BD">
            <w:pPr>
              <w:ind w:left="-54" w:right="-73"/>
              <w:rPr>
                <w:sz w:val="16"/>
                <w:szCs w:val="16"/>
              </w:rPr>
            </w:pPr>
            <w:r w:rsidRPr="009926D7">
              <w:rPr>
                <w:sz w:val="16"/>
                <w:szCs w:val="16"/>
              </w:rPr>
              <w:t>Part A Deductible</w:t>
            </w:r>
          </w:p>
        </w:tc>
        <w:tc>
          <w:tcPr>
            <w:tcW w:w="448" w:type="pct"/>
            <w:tcBorders>
              <w:top w:val="single" w:sz="6" w:space="0" w:color="auto"/>
              <w:left w:val="single" w:sz="6" w:space="0" w:color="auto"/>
              <w:bottom w:val="single" w:sz="6" w:space="0" w:color="auto"/>
              <w:right w:val="single" w:sz="6" w:space="0" w:color="auto"/>
            </w:tcBorders>
            <w:vAlign w:val="center"/>
          </w:tcPr>
          <w:p w:rsidR="00047151" w:rsidRPr="009926D7" w:rsidRDefault="00047151" w:rsidP="002D35BD">
            <w:pPr>
              <w:ind w:left="-71" w:right="-65"/>
              <w:rPr>
                <w:sz w:val="16"/>
                <w:szCs w:val="16"/>
              </w:rPr>
            </w:pPr>
            <w:r w:rsidRPr="009926D7">
              <w:rPr>
                <w:sz w:val="16"/>
                <w:szCs w:val="16"/>
              </w:rPr>
              <w:t>Part A Deductible</w:t>
            </w:r>
          </w:p>
        </w:tc>
        <w:tc>
          <w:tcPr>
            <w:tcW w:w="451" w:type="pct"/>
            <w:tcBorders>
              <w:top w:val="single" w:sz="6" w:space="0" w:color="auto"/>
              <w:left w:val="single" w:sz="6" w:space="0" w:color="auto"/>
              <w:bottom w:val="single" w:sz="6" w:space="0" w:color="auto"/>
              <w:right w:val="single" w:sz="6" w:space="0" w:color="auto"/>
            </w:tcBorders>
            <w:vAlign w:val="center"/>
          </w:tcPr>
          <w:p w:rsidR="00047151" w:rsidRPr="009926D7" w:rsidRDefault="00047151" w:rsidP="002D35BD">
            <w:pPr>
              <w:ind w:left="-61" w:right="-73"/>
              <w:rPr>
                <w:sz w:val="16"/>
                <w:szCs w:val="16"/>
              </w:rPr>
            </w:pPr>
            <w:r w:rsidRPr="009926D7">
              <w:rPr>
                <w:sz w:val="16"/>
                <w:szCs w:val="16"/>
              </w:rPr>
              <w:t>Part A Deductible</w:t>
            </w:r>
          </w:p>
        </w:tc>
        <w:tc>
          <w:tcPr>
            <w:tcW w:w="456" w:type="pct"/>
            <w:gridSpan w:val="2"/>
            <w:tcBorders>
              <w:top w:val="single" w:sz="6" w:space="0" w:color="auto"/>
              <w:left w:val="single" w:sz="6" w:space="0" w:color="auto"/>
              <w:bottom w:val="single" w:sz="6" w:space="0" w:color="auto"/>
              <w:right w:val="single" w:sz="6" w:space="0" w:color="auto"/>
            </w:tcBorders>
            <w:vAlign w:val="center"/>
          </w:tcPr>
          <w:p w:rsidR="00047151" w:rsidRPr="009926D7" w:rsidRDefault="00047151" w:rsidP="002D35BD">
            <w:pPr>
              <w:ind w:left="-71" w:right="-82"/>
              <w:rPr>
                <w:sz w:val="16"/>
                <w:szCs w:val="16"/>
              </w:rPr>
            </w:pPr>
            <w:r w:rsidRPr="009926D7">
              <w:rPr>
                <w:sz w:val="16"/>
                <w:szCs w:val="16"/>
              </w:rPr>
              <w:t>Part A Deductible</w:t>
            </w:r>
          </w:p>
        </w:tc>
        <w:tc>
          <w:tcPr>
            <w:tcW w:w="483" w:type="pct"/>
            <w:tcBorders>
              <w:top w:val="single" w:sz="6" w:space="0" w:color="auto"/>
              <w:left w:val="single" w:sz="6" w:space="0" w:color="auto"/>
              <w:bottom w:val="single" w:sz="6" w:space="0" w:color="auto"/>
              <w:right w:val="single" w:sz="12" w:space="0" w:color="auto"/>
            </w:tcBorders>
            <w:vAlign w:val="center"/>
          </w:tcPr>
          <w:p w:rsidR="00047151" w:rsidRPr="009926D7" w:rsidRDefault="00047151" w:rsidP="0083565D">
            <w:pPr>
              <w:ind w:left="-54"/>
              <w:rPr>
                <w:sz w:val="16"/>
                <w:szCs w:val="16"/>
              </w:rPr>
            </w:pPr>
            <w:r w:rsidRPr="009926D7">
              <w:rPr>
                <w:sz w:val="16"/>
                <w:szCs w:val="16"/>
              </w:rPr>
              <w:t>Part A Deductible</w:t>
            </w:r>
          </w:p>
        </w:tc>
        <w:tc>
          <w:tcPr>
            <w:tcW w:w="87" w:type="pct"/>
            <w:tcBorders>
              <w:top w:val="single" w:sz="18" w:space="0" w:color="FFFFFF"/>
              <w:left w:val="single" w:sz="12" w:space="0" w:color="auto"/>
              <w:bottom w:val="single" w:sz="18" w:space="0" w:color="FFFFFF"/>
              <w:right w:val="single" w:sz="12" w:space="0" w:color="auto"/>
            </w:tcBorders>
            <w:vAlign w:val="center"/>
          </w:tcPr>
          <w:p w:rsidR="00047151" w:rsidRPr="00467414" w:rsidRDefault="00047151" w:rsidP="002D35BD">
            <w:pPr>
              <w:rPr>
                <w:sz w:val="12"/>
                <w:szCs w:val="12"/>
              </w:rPr>
            </w:pPr>
          </w:p>
        </w:tc>
        <w:tc>
          <w:tcPr>
            <w:tcW w:w="558" w:type="pct"/>
            <w:tcBorders>
              <w:top w:val="single" w:sz="6" w:space="0" w:color="auto"/>
              <w:left w:val="single" w:sz="12" w:space="0" w:color="auto"/>
              <w:bottom w:val="single" w:sz="6" w:space="0" w:color="auto"/>
              <w:right w:val="single" w:sz="6" w:space="0" w:color="auto"/>
            </w:tcBorders>
            <w:vAlign w:val="center"/>
          </w:tcPr>
          <w:p w:rsidR="00047151" w:rsidRPr="009926D7" w:rsidRDefault="00047151" w:rsidP="002D35BD">
            <w:pPr>
              <w:ind w:left="-50"/>
              <w:rPr>
                <w:sz w:val="16"/>
                <w:szCs w:val="16"/>
              </w:rPr>
            </w:pPr>
            <w:r w:rsidRPr="009926D7">
              <w:rPr>
                <w:sz w:val="16"/>
                <w:szCs w:val="16"/>
              </w:rPr>
              <w:t>50% Part A Deductible</w:t>
            </w:r>
          </w:p>
        </w:tc>
        <w:tc>
          <w:tcPr>
            <w:tcW w:w="558" w:type="pct"/>
            <w:tcBorders>
              <w:top w:val="single" w:sz="6" w:space="0" w:color="auto"/>
              <w:left w:val="single" w:sz="6" w:space="0" w:color="auto"/>
              <w:bottom w:val="single" w:sz="6" w:space="0" w:color="auto"/>
              <w:right w:val="single" w:sz="6" w:space="0" w:color="auto"/>
            </w:tcBorders>
            <w:vAlign w:val="center"/>
          </w:tcPr>
          <w:p w:rsidR="00047151" w:rsidRPr="009926D7" w:rsidRDefault="00047151" w:rsidP="002D35BD">
            <w:pPr>
              <w:ind w:left="-63"/>
              <w:rPr>
                <w:sz w:val="16"/>
                <w:szCs w:val="16"/>
              </w:rPr>
            </w:pPr>
            <w:r w:rsidRPr="009926D7">
              <w:rPr>
                <w:sz w:val="16"/>
                <w:szCs w:val="16"/>
              </w:rPr>
              <w:t>75% Part A Deductible</w:t>
            </w:r>
          </w:p>
        </w:tc>
        <w:tc>
          <w:tcPr>
            <w:tcW w:w="558" w:type="pct"/>
            <w:tcBorders>
              <w:top w:val="single" w:sz="6" w:space="0" w:color="auto"/>
              <w:left w:val="single" w:sz="6" w:space="0" w:color="auto"/>
              <w:bottom w:val="single" w:sz="6" w:space="0" w:color="auto"/>
              <w:right w:val="single" w:sz="6" w:space="0" w:color="auto"/>
            </w:tcBorders>
            <w:vAlign w:val="center"/>
          </w:tcPr>
          <w:p w:rsidR="00047151" w:rsidRPr="002D35BD" w:rsidRDefault="00047151" w:rsidP="002D35BD">
            <w:pPr>
              <w:ind w:left="-68"/>
              <w:rPr>
                <w:sz w:val="16"/>
                <w:szCs w:val="16"/>
              </w:rPr>
            </w:pPr>
            <w:r w:rsidRPr="002D35BD">
              <w:rPr>
                <w:sz w:val="16"/>
                <w:szCs w:val="16"/>
              </w:rPr>
              <w:t>50% Part A Deductible</w:t>
            </w:r>
          </w:p>
        </w:tc>
        <w:tc>
          <w:tcPr>
            <w:tcW w:w="557" w:type="pct"/>
            <w:tcBorders>
              <w:top w:val="single" w:sz="6" w:space="0" w:color="auto"/>
              <w:left w:val="single" w:sz="6" w:space="0" w:color="auto"/>
              <w:bottom w:val="single" w:sz="6" w:space="0" w:color="auto"/>
              <w:right w:val="single" w:sz="6" w:space="0" w:color="auto"/>
            </w:tcBorders>
            <w:vAlign w:val="center"/>
          </w:tcPr>
          <w:p w:rsidR="00047151" w:rsidRPr="009926D7" w:rsidRDefault="00047151" w:rsidP="002D35BD">
            <w:pPr>
              <w:rPr>
                <w:sz w:val="16"/>
                <w:szCs w:val="16"/>
              </w:rPr>
            </w:pPr>
            <w:r w:rsidRPr="009926D7">
              <w:rPr>
                <w:sz w:val="16"/>
                <w:szCs w:val="16"/>
              </w:rPr>
              <w:t xml:space="preserve">Part A </w:t>
            </w:r>
          </w:p>
          <w:p w:rsidR="00047151" w:rsidRPr="009926D7" w:rsidRDefault="00047151" w:rsidP="002D35BD">
            <w:pPr>
              <w:rPr>
                <w:sz w:val="16"/>
                <w:szCs w:val="16"/>
              </w:rPr>
            </w:pPr>
            <w:r w:rsidRPr="009926D7">
              <w:rPr>
                <w:sz w:val="16"/>
                <w:szCs w:val="16"/>
              </w:rPr>
              <w:t>Deductible</w:t>
            </w:r>
          </w:p>
        </w:tc>
      </w:tr>
      <w:tr w:rsidR="0083565D" w:rsidRPr="00676CC1" w:rsidTr="00467414">
        <w:trPr>
          <w:trHeight w:val="702"/>
        </w:trPr>
        <w:tc>
          <w:tcPr>
            <w:tcW w:w="419" w:type="pct"/>
            <w:tcBorders>
              <w:top w:val="single" w:sz="6" w:space="0" w:color="auto"/>
              <w:left w:val="single" w:sz="6" w:space="0" w:color="auto"/>
              <w:bottom w:val="single" w:sz="6" w:space="0" w:color="auto"/>
              <w:right w:val="single" w:sz="6" w:space="0" w:color="auto"/>
            </w:tcBorders>
            <w:vAlign w:val="center"/>
          </w:tcPr>
          <w:p w:rsidR="00047151" w:rsidRPr="00676CC1" w:rsidRDefault="00047151" w:rsidP="002D35BD">
            <w:pPr>
              <w:ind w:left="-63" w:right="-90"/>
              <w:rPr>
                <w:sz w:val="18"/>
              </w:rPr>
            </w:pPr>
          </w:p>
        </w:tc>
        <w:tc>
          <w:tcPr>
            <w:tcW w:w="425" w:type="pct"/>
            <w:tcBorders>
              <w:top w:val="single" w:sz="6" w:space="0" w:color="auto"/>
              <w:left w:val="single" w:sz="6" w:space="0" w:color="auto"/>
              <w:bottom w:val="single" w:sz="6" w:space="0" w:color="auto"/>
              <w:right w:val="single" w:sz="6" w:space="0" w:color="auto"/>
            </w:tcBorders>
            <w:vAlign w:val="center"/>
          </w:tcPr>
          <w:p w:rsidR="00047151" w:rsidRPr="009926D7" w:rsidRDefault="00047151" w:rsidP="002D35BD">
            <w:pPr>
              <w:ind w:left="-54" w:right="-73"/>
              <w:rPr>
                <w:sz w:val="16"/>
                <w:szCs w:val="16"/>
              </w:rPr>
            </w:pPr>
          </w:p>
        </w:tc>
        <w:tc>
          <w:tcPr>
            <w:tcW w:w="448" w:type="pct"/>
            <w:tcBorders>
              <w:top w:val="single" w:sz="6" w:space="0" w:color="auto"/>
              <w:left w:val="single" w:sz="6" w:space="0" w:color="auto"/>
              <w:bottom w:val="single" w:sz="6" w:space="0" w:color="auto"/>
              <w:right w:val="single" w:sz="6" w:space="0" w:color="auto"/>
            </w:tcBorders>
            <w:vAlign w:val="center"/>
          </w:tcPr>
          <w:p w:rsidR="00047151" w:rsidRPr="009926D7" w:rsidRDefault="00047151" w:rsidP="002D35BD">
            <w:pPr>
              <w:ind w:left="-71" w:right="-65"/>
              <w:rPr>
                <w:sz w:val="16"/>
                <w:szCs w:val="16"/>
              </w:rPr>
            </w:pPr>
            <w:r w:rsidRPr="009926D7">
              <w:rPr>
                <w:sz w:val="16"/>
                <w:szCs w:val="16"/>
              </w:rPr>
              <w:t>Part B Deductible</w:t>
            </w:r>
          </w:p>
        </w:tc>
        <w:tc>
          <w:tcPr>
            <w:tcW w:w="451" w:type="pct"/>
            <w:tcBorders>
              <w:top w:val="single" w:sz="6" w:space="0" w:color="auto"/>
              <w:left w:val="single" w:sz="6" w:space="0" w:color="auto"/>
              <w:bottom w:val="single" w:sz="6" w:space="0" w:color="auto"/>
              <w:right w:val="single" w:sz="6" w:space="0" w:color="auto"/>
            </w:tcBorders>
            <w:vAlign w:val="center"/>
          </w:tcPr>
          <w:p w:rsidR="00047151" w:rsidRPr="009926D7" w:rsidRDefault="00047151" w:rsidP="002D35BD">
            <w:pPr>
              <w:ind w:left="-61" w:right="-73"/>
              <w:rPr>
                <w:sz w:val="16"/>
                <w:szCs w:val="16"/>
              </w:rPr>
            </w:pPr>
          </w:p>
        </w:tc>
        <w:tc>
          <w:tcPr>
            <w:tcW w:w="456" w:type="pct"/>
            <w:gridSpan w:val="2"/>
            <w:tcBorders>
              <w:top w:val="single" w:sz="6" w:space="0" w:color="auto"/>
              <w:left w:val="single" w:sz="6" w:space="0" w:color="auto"/>
              <w:bottom w:val="single" w:sz="6" w:space="0" w:color="auto"/>
              <w:right w:val="single" w:sz="6" w:space="0" w:color="auto"/>
            </w:tcBorders>
            <w:vAlign w:val="center"/>
          </w:tcPr>
          <w:p w:rsidR="00047151" w:rsidRPr="009926D7" w:rsidRDefault="00047151" w:rsidP="002D35BD">
            <w:pPr>
              <w:ind w:left="-71" w:right="-82"/>
              <w:rPr>
                <w:sz w:val="16"/>
                <w:szCs w:val="16"/>
              </w:rPr>
            </w:pPr>
            <w:r w:rsidRPr="009926D7">
              <w:rPr>
                <w:sz w:val="16"/>
                <w:szCs w:val="16"/>
              </w:rPr>
              <w:t>Part B Deductible</w:t>
            </w:r>
          </w:p>
        </w:tc>
        <w:tc>
          <w:tcPr>
            <w:tcW w:w="483" w:type="pct"/>
            <w:tcBorders>
              <w:top w:val="single" w:sz="6" w:space="0" w:color="auto"/>
              <w:left w:val="single" w:sz="6" w:space="0" w:color="auto"/>
              <w:bottom w:val="single" w:sz="6" w:space="0" w:color="auto"/>
              <w:right w:val="single" w:sz="12" w:space="0" w:color="auto"/>
            </w:tcBorders>
            <w:vAlign w:val="center"/>
          </w:tcPr>
          <w:p w:rsidR="00047151" w:rsidRPr="009926D7" w:rsidRDefault="00047151" w:rsidP="0083565D">
            <w:pPr>
              <w:ind w:left="-54"/>
              <w:rPr>
                <w:sz w:val="16"/>
                <w:szCs w:val="16"/>
              </w:rPr>
            </w:pPr>
          </w:p>
        </w:tc>
        <w:tc>
          <w:tcPr>
            <w:tcW w:w="87" w:type="pct"/>
            <w:tcBorders>
              <w:top w:val="single" w:sz="18" w:space="0" w:color="FFFFFF"/>
              <w:left w:val="single" w:sz="12" w:space="0" w:color="auto"/>
              <w:bottom w:val="single" w:sz="18" w:space="0" w:color="FFFFFF"/>
              <w:right w:val="single" w:sz="12" w:space="0" w:color="auto"/>
            </w:tcBorders>
            <w:vAlign w:val="center"/>
          </w:tcPr>
          <w:p w:rsidR="00047151" w:rsidRPr="00467414" w:rsidRDefault="00047151" w:rsidP="002D35BD">
            <w:pPr>
              <w:rPr>
                <w:sz w:val="12"/>
                <w:szCs w:val="12"/>
              </w:rPr>
            </w:pPr>
          </w:p>
        </w:tc>
        <w:tc>
          <w:tcPr>
            <w:tcW w:w="558" w:type="pct"/>
            <w:tcBorders>
              <w:top w:val="single" w:sz="6" w:space="0" w:color="auto"/>
              <w:left w:val="single" w:sz="12" w:space="0" w:color="auto"/>
              <w:bottom w:val="single" w:sz="6" w:space="0" w:color="auto"/>
              <w:right w:val="single" w:sz="6" w:space="0" w:color="auto"/>
            </w:tcBorders>
          </w:tcPr>
          <w:p w:rsidR="00047151" w:rsidRPr="009926D7" w:rsidRDefault="00047151" w:rsidP="002D35BD">
            <w:pPr>
              <w:ind w:left="-50"/>
              <w:rPr>
                <w:sz w:val="16"/>
                <w:szCs w:val="16"/>
              </w:rPr>
            </w:pPr>
          </w:p>
        </w:tc>
        <w:tc>
          <w:tcPr>
            <w:tcW w:w="558" w:type="pct"/>
            <w:tcBorders>
              <w:top w:val="single" w:sz="6" w:space="0" w:color="auto"/>
              <w:left w:val="single" w:sz="6" w:space="0" w:color="auto"/>
              <w:bottom w:val="single" w:sz="6" w:space="0" w:color="auto"/>
              <w:right w:val="single" w:sz="6" w:space="0" w:color="auto"/>
            </w:tcBorders>
            <w:vAlign w:val="center"/>
          </w:tcPr>
          <w:p w:rsidR="00047151" w:rsidRPr="009926D7" w:rsidRDefault="00047151" w:rsidP="002D35BD">
            <w:pPr>
              <w:ind w:left="-63"/>
              <w:rPr>
                <w:sz w:val="16"/>
                <w:szCs w:val="16"/>
              </w:rPr>
            </w:pPr>
          </w:p>
        </w:tc>
        <w:tc>
          <w:tcPr>
            <w:tcW w:w="558" w:type="pct"/>
            <w:tcBorders>
              <w:top w:val="single" w:sz="6" w:space="0" w:color="auto"/>
              <w:left w:val="single" w:sz="6" w:space="0" w:color="auto"/>
              <w:bottom w:val="single" w:sz="6" w:space="0" w:color="auto"/>
              <w:right w:val="single" w:sz="6" w:space="0" w:color="auto"/>
            </w:tcBorders>
            <w:vAlign w:val="center"/>
          </w:tcPr>
          <w:p w:rsidR="00047151" w:rsidRPr="002D35BD" w:rsidRDefault="00047151" w:rsidP="002D35BD">
            <w:pPr>
              <w:ind w:left="-68"/>
              <w:rPr>
                <w:sz w:val="16"/>
                <w:szCs w:val="16"/>
              </w:rPr>
            </w:pPr>
          </w:p>
        </w:tc>
        <w:tc>
          <w:tcPr>
            <w:tcW w:w="557" w:type="pct"/>
            <w:tcBorders>
              <w:top w:val="single" w:sz="6" w:space="0" w:color="auto"/>
              <w:left w:val="single" w:sz="6" w:space="0" w:color="auto"/>
              <w:bottom w:val="single" w:sz="6" w:space="0" w:color="auto"/>
              <w:right w:val="single" w:sz="6" w:space="0" w:color="auto"/>
            </w:tcBorders>
            <w:vAlign w:val="center"/>
          </w:tcPr>
          <w:p w:rsidR="00047151" w:rsidRPr="009926D7" w:rsidRDefault="00047151" w:rsidP="002D35BD">
            <w:pPr>
              <w:rPr>
                <w:sz w:val="16"/>
                <w:szCs w:val="16"/>
              </w:rPr>
            </w:pPr>
          </w:p>
        </w:tc>
      </w:tr>
      <w:tr w:rsidR="0083565D" w:rsidRPr="00676CC1" w:rsidTr="00467414">
        <w:trPr>
          <w:trHeight w:val="711"/>
        </w:trPr>
        <w:tc>
          <w:tcPr>
            <w:tcW w:w="419" w:type="pct"/>
            <w:tcBorders>
              <w:top w:val="single" w:sz="6" w:space="0" w:color="auto"/>
              <w:left w:val="single" w:sz="6" w:space="0" w:color="auto"/>
              <w:bottom w:val="single" w:sz="6" w:space="0" w:color="auto"/>
              <w:right w:val="single" w:sz="6" w:space="0" w:color="auto"/>
            </w:tcBorders>
            <w:vAlign w:val="center"/>
          </w:tcPr>
          <w:p w:rsidR="00047151" w:rsidRPr="00676CC1" w:rsidRDefault="00047151" w:rsidP="002D35BD">
            <w:pPr>
              <w:ind w:left="-63" w:right="-90"/>
              <w:rPr>
                <w:sz w:val="18"/>
              </w:rPr>
            </w:pPr>
          </w:p>
        </w:tc>
        <w:tc>
          <w:tcPr>
            <w:tcW w:w="425" w:type="pct"/>
            <w:tcBorders>
              <w:top w:val="single" w:sz="6" w:space="0" w:color="auto"/>
              <w:left w:val="single" w:sz="6" w:space="0" w:color="auto"/>
              <w:bottom w:val="single" w:sz="6" w:space="0" w:color="auto"/>
              <w:right w:val="single" w:sz="6" w:space="0" w:color="auto"/>
            </w:tcBorders>
            <w:vAlign w:val="center"/>
          </w:tcPr>
          <w:p w:rsidR="00047151" w:rsidRPr="009926D7" w:rsidRDefault="00047151" w:rsidP="002D35BD">
            <w:pPr>
              <w:ind w:left="-54" w:right="-73"/>
              <w:rPr>
                <w:sz w:val="16"/>
                <w:szCs w:val="16"/>
              </w:rPr>
            </w:pPr>
          </w:p>
        </w:tc>
        <w:tc>
          <w:tcPr>
            <w:tcW w:w="448" w:type="pct"/>
            <w:tcBorders>
              <w:top w:val="single" w:sz="6" w:space="0" w:color="auto"/>
              <w:left w:val="single" w:sz="6" w:space="0" w:color="auto"/>
              <w:bottom w:val="single" w:sz="6" w:space="0" w:color="auto"/>
              <w:right w:val="single" w:sz="6" w:space="0" w:color="auto"/>
            </w:tcBorders>
            <w:vAlign w:val="center"/>
          </w:tcPr>
          <w:p w:rsidR="00047151" w:rsidRPr="009926D7" w:rsidRDefault="00047151" w:rsidP="002D35BD">
            <w:pPr>
              <w:ind w:left="-71" w:right="-65"/>
              <w:rPr>
                <w:sz w:val="16"/>
                <w:szCs w:val="16"/>
              </w:rPr>
            </w:pPr>
          </w:p>
        </w:tc>
        <w:tc>
          <w:tcPr>
            <w:tcW w:w="451" w:type="pct"/>
            <w:tcBorders>
              <w:top w:val="single" w:sz="6" w:space="0" w:color="auto"/>
              <w:left w:val="single" w:sz="6" w:space="0" w:color="auto"/>
              <w:bottom w:val="single" w:sz="6" w:space="0" w:color="auto"/>
              <w:right w:val="single" w:sz="6" w:space="0" w:color="auto"/>
            </w:tcBorders>
            <w:vAlign w:val="center"/>
          </w:tcPr>
          <w:p w:rsidR="00047151" w:rsidRPr="009926D7" w:rsidRDefault="00047151" w:rsidP="002D35BD">
            <w:pPr>
              <w:ind w:left="-61" w:right="-73"/>
              <w:rPr>
                <w:sz w:val="16"/>
                <w:szCs w:val="16"/>
              </w:rPr>
            </w:pPr>
          </w:p>
        </w:tc>
        <w:tc>
          <w:tcPr>
            <w:tcW w:w="456" w:type="pct"/>
            <w:gridSpan w:val="2"/>
            <w:tcBorders>
              <w:top w:val="single" w:sz="6" w:space="0" w:color="auto"/>
              <w:left w:val="single" w:sz="6" w:space="0" w:color="auto"/>
              <w:bottom w:val="single" w:sz="6" w:space="0" w:color="auto"/>
              <w:right w:val="single" w:sz="6" w:space="0" w:color="auto"/>
            </w:tcBorders>
            <w:vAlign w:val="center"/>
          </w:tcPr>
          <w:p w:rsidR="00047151" w:rsidRPr="009926D7" w:rsidRDefault="00047151" w:rsidP="002D35BD">
            <w:pPr>
              <w:ind w:left="-71" w:right="-82"/>
              <w:rPr>
                <w:sz w:val="16"/>
                <w:szCs w:val="16"/>
              </w:rPr>
            </w:pPr>
            <w:r w:rsidRPr="009926D7">
              <w:rPr>
                <w:sz w:val="16"/>
                <w:szCs w:val="16"/>
              </w:rPr>
              <w:t>Part B Excess (100%)</w:t>
            </w:r>
          </w:p>
        </w:tc>
        <w:tc>
          <w:tcPr>
            <w:tcW w:w="483" w:type="pct"/>
            <w:tcBorders>
              <w:top w:val="single" w:sz="6" w:space="0" w:color="auto"/>
              <w:left w:val="single" w:sz="6" w:space="0" w:color="auto"/>
              <w:bottom w:val="single" w:sz="6" w:space="0" w:color="auto"/>
              <w:right w:val="single" w:sz="12" w:space="0" w:color="auto"/>
            </w:tcBorders>
            <w:vAlign w:val="center"/>
          </w:tcPr>
          <w:p w:rsidR="00047151" w:rsidRPr="009926D7" w:rsidRDefault="00047151" w:rsidP="0083565D">
            <w:pPr>
              <w:ind w:left="-54"/>
              <w:rPr>
                <w:sz w:val="16"/>
                <w:szCs w:val="16"/>
              </w:rPr>
            </w:pPr>
            <w:r w:rsidRPr="009926D7">
              <w:rPr>
                <w:sz w:val="16"/>
                <w:szCs w:val="16"/>
              </w:rPr>
              <w:t>Part B Excess (100%)</w:t>
            </w:r>
          </w:p>
        </w:tc>
        <w:tc>
          <w:tcPr>
            <w:tcW w:w="87" w:type="pct"/>
            <w:tcBorders>
              <w:top w:val="single" w:sz="18" w:space="0" w:color="FFFFFF"/>
              <w:left w:val="single" w:sz="12" w:space="0" w:color="auto"/>
              <w:bottom w:val="single" w:sz="18" w:space="0" w:color="FFFFFF"/>
              <w:right w:val="single" w:sz="12" w:space="0" w:color="auto"/>
            </w:tcBorders>
            <w:vAlign w:val="center"/>
          </w:tcPr>
          <w:p w:rsidR="00047151" w:rsidRPr="00467414" w:rsidRDefault="00047151" w:rsidP="002D35BD">
            <w:pPr>
              <w:rPr>
                <w:sz w:val="12"/>
                <w:szCs w:val="12"/>
              </w:rPr>
            </w:pPr>
          </w:p>
        </w:tc>
        <w:tc>
          <w:tcPr>
            <w:tcW w:w="558" w:type="pct"/>
            <w:tcBorders>
              <w:top w:val="single" w:sz="6" w:space="0" w:color="auto"/>
              <w:left w:val="single" w:sz="12" w:space="0" w:color="auto"/>
              <w:bottom w:val="single" w:sz="6" w:space="0" w:color="auto"/>
              <w:right w:val="single" w:sz="6" w:space="0" w:color="auto"/>
            </w:tcBorders>
          </w:tcPr>
          <w:p w:rsidR="00047151" w:rsidRPr="009926D7" w:rsidRDefault="00047151" w:rsidP="002D35BD">
            <w:pPr>
              <w:ind w:left="-50"/>
              <w:rPr>
                <w:sz w:val="16"/>
                <w:szCs w:val="16"/>
              </w:rPr>
            </w:pPr>
          </w:p>
        </w:tc>
        <w:tc>
          <w:tcPr>
            <w:tcW w:w="558" w:type="pct"/>
            <w:tcBorders>
              <w:top w:val="single" w:sz="6" w:space="0" w:color="auto"/>
              <w:left w:val="single" w:sz="6" w:space="0" w:color="auto"/>
              <w:bottom w:val="single" w:sz="6" w:space="0" w:color="auto"/>
              <w:right w:val="single" w:sz="6" w:space="0" w:color="auto"/>
            </w:tcBorders>
            <w:vAlign w:val="center"/>
          </w:tcPr>
          <w:p w:rsidR="00047151" w:rsidRPr="009926D7" w:rsidRDefault="00047151" w:rsidP="002D35BD">
            <w:pPr>
              <w:ind w:left="-63"/>
              <w:rPr>
                <w:sz w:val="16"/>
                <w:szCs w:val="16"/>
              </w:rPr>
            </w:pPr>
          </w:p>
        </w:tc>
        <w:tc>
          <w:tcPr>
            <w:tcW w:w="558" w:type="pct"/>
            <w:tcBorders>
              <w:top w:val="single" w:sz="6" w:space="0" w:color="auto"/>
              <w:left w:val="single" w:sz="6" w:space="0" w:color="auto"/>
              <w:bottom w:val="single" w:sz="6" w:space="0" w:color="auto"/>
              <w:right w:val="single" w:sz="6" w:space="0" w:color="auto"/>
            </w:tcBorders>
            <w:vAlign w:val="center"/>
          </w:tcPr>
          <w:p w:rsidR="00047151" w:rsidRPr="002D35BD" w:rsidRDefault="00047151" w:rsidP="002D35BD">
            <w:pPr>
              <w:ind w:left="-68"/>
              <w:rPr>
                <w:sz w:val="16"/>
                <w:szCs w:val="16"/>
              </w:rPr>
            </w:pPr>
          </w:p>
        </w:tc>
        <w:tc>
          <w:tcPr>
            <w:tcW w:w="557" w:type="pct"/>
            <w:tcBorders>
              <w:top w:val="single" w:sz="6" w:space="0" w:color="auto"/>
              <w:left w:val="single" w:sz="6" w:space="0" w:color="auto"/>
              <w:bottom w:val="single" w:sz="6" w:space="0" w:color="auto"/>
              <w:right w:val="single" w:sz="6" w:space="0" w:color="auto"/>
            </w:tcBorders>
            <w:vAlign w:val="center"/>
          </w:tcPr>
          <w:p w:rsidR="00047151" w:rsidRPr="009926D7" w:rsidRDefault="00047151" w:rsidP="002D35BD">
            <w:pPr>
              <w:rPr>
                <w:sz w:val="16"/>
                <w:szCs w:val="16"/>
              </w:rPr>
            </w:pPr>
          </w:p>
        </w:tc>
      </w:tr>
      <w:tr w:rsidR="0083565D" w:rsidRPr="00676CC1" w:rsidTr="00467414">
        <w:trPr>
          <w:trHeight w:val="602"/>
        </w:trPr>
        <w:tc>
          <w:tcPr>
            <w:tcW w:w="419" w:type="pct"/>
            <w:tcBorders>
              <w:top w:val="single" w:sz="6" w:space="0" w:color="auto"/>
              <w:left w:val="single" w:sz="6" w:space="0" w:color="auto"/>
              <w:bottom w:val="single" w:sz="6" w:space="0" w:color="auto"/>
              <w:right w:val="single" w:sz="6" w:space="0" w:color="auto"/>
            </w:tcBorders>
            <w:vAlign w:val="center"/>
          </w:tcPr>
          <w:p w:rsidR="00047151" w:rsidRPr="00676CC1" w:rsidRDefault="00047151" w:rsidP="002D35BD">
            <w:pPr>
              <w:ind w:left="-63" w:right="-90"/>
              <w:rPr>
                <w:sz w:val="18"/>
              </w:rPr>
            </w:pPr>
          </w:p>
        </w:tc>
        <w:tc>
          <w:tcPr>
            <w:tcW w:w="425" w:type="pct"/>
            <w:tcBorders>
              <w:top w:val="single" w:sz="6" w:space="0" w:color="auto"/>
              <w:left w:val="single" w:sz="6" w:space="0" w:color="auto"/>
              <w:bottom w:val="single" w:sz="6" w:space="0" w:color="auto"/>
              <w:right w:val="single" w:sz="6" w:space="0" w:color="auto"/>
            </w:tcBorders>
            <w:vAlign w:val="center"/>
          </w:tcPr>
          <w:p w:rsidR="00047151" w:rsidRPr="009926D7" w:rsidRDefault="00047151" w:rsidP="002D35BD">
            <w:pPr>
              <w:ind w:left="-54" w:right="-73"/>
              <w:rPr>
                <w:sz w:val="16"/>
                <w:szCs w:val="16"/>
              </w:rPr>
            </w:pPr>
          </w:p>
        </w:tc>
        <w:tc>
          <w:tcPr>
            <w:tcW w:w="448" w:type="pct"/>
            <w:tcBorders>
              <w:top w:val="single" w:sz="6" w:space="0" w:color="auto"/>
              <w:left w:val="single" w:sz="6" w:space="0" w:color="auto"/>
              <w:bottom w:val="single" w:sz="6" w:space="0" w:color="auto"/>
              <w:right w:val="single" w:sz="6" w:space="0" w:color="auto"/>
            </w:tcBorders>
            <w:vAlign w:val="center"/>
          </w:tcPr>
          <w:p w:rsidR="00047151" w:rsidRPr="009926D7" w:rsidRDefault="00047151" w:rsidP="002D35BD">
            <w:pPr>
              <w:ind w:left="-71" w:right="-65"/>
              <w:rPr>
                <w:sz w:val="16"/>
                <w:szCs w:val="16"/>
              </w:rPr>
            </w:pPr>
            <w:r w:rsidRPr="009926D7">
              <w:rPr>
                <w:sz w:val="16"/>
                <w:szCs w:val="16"/>
              </w:rPr>
              <w:t>Foreign Travel Emergency</w:t>
            </w:r>
          </w:p>
        </w:tc>
        <w:tc>
          <w:tcPr>
            <w:tcW w:w="451" w:type="pct"/>
            <w:tcBorders>
              <w:top w:val="single" w:sz="6" w:space="0" w:color="auto"/>
              <w:left w:val="single" w:sz="6" w:space="0" w:color="auto"/>
              <w:bottom w:val="single" w:sz="6" w:space="0" w:color="auto"/>
              <w:right w:val="single" w:sz="6" w:space="0" w:color="auto"/>
            </w:tcBorders>
            <w:vAlign w:val="center"/>
          </w:tcPr>
          <w:p w:rsidR="00047151" w:rsidRPr="009926D7" w:rsidRDefault="00047151" w:rsidP="002D35BD">
            <w:pPr>
              <w:ind w:left="-61" w:right="-73"/>
              <w:rPr>
                <w:sz w:val="16"/>
                <w:szCs w:val="16"/>
              </w:rPr>
            </w:pPr>
            <w:r w:rsidRPr="009926D7">
              <w:rPr>
                <w:sz w:val="16"/>
                <w:szCs w:val="16"/>
              </w:rPr>
              <w:t>Foreign Travel Emergency</w:t>
            </w:r>
          </w:p>
        </w:tc>
        <w:tc>
          <w:tcPr>
            <w:tcW w:w="456" w:type="pct"/>
            <w:gridSpan w:val="2"/>
            <w:tcBorders>
              <w:top w:val="single" w:sz="6" w:space="0" w:color="auto"/>
              <w:left w:val="single" w:sz="6" w:space="0" w:color="auto"/>
              <w:bottom w:val="single" w:sz="6" w:space="0" w:color="auto"/>
              <w:right w:val="single" w:sz="6" w:space="0" w:color="auto"/>
            </w:tcBorders>
            <w:vAlign w:val="center"/>
          </w:tcPr>
          <w:p w:rsidR="00047151" w:rsidRPr="009926D7" w:rsidRDefault="00047151" w:rsidP="002D35BD">
            <w:pPr>
              <w:ind w:left="-71" w:right="-82"/>
              <w:rPr>
                <w:sz w:val="16"/>
                <w:szCs w:val="16"/>
              </w:rPr>
            </w:pPr>
            <w:r w:rsidRPr="009926D7">
              <w:rPr>
                <w:sz w:val="16"/>
                <w:szCs w:val="16"/>
              </w:rPr>
              <w:t xml:space="preserve">Foreign </w:t>
            </w:r>
          </w:p>
          <w:p w:rsidR="00047151" w:rsidRPr="009926D7" w:rsidRDefault="00047151" w:rsidP="002D35BD">
            <w:pPr>
              <w:ind w:left="-71" w:right="-82"/>
              <w:rPr>
                <w:sz w:val="16"/>
                <w:szCs w:val="16"/>
              </w:rPr>
            </w:pPr>
            <w:r w:rsidRPr="009926D7">
              <w:rPr>
                <w:sz w:val="16"/>
                <w:szCs w:val="16"/>
              </w:rPr>
              <w:t>Travel Emergency</w:t>
            </w:r>
          </w:p>
        </w:tc>
        <w:tc>
          <w:tcPr>
            <w:tcW w:w="483" w:type="pct"/>
            <w:tcBorders>
              <w:top w:val="single" w:sz="6" w:space="0" w:color="auto"/>
              <w:left w:val="single" w:sz="6" w:space="0" w:color="auto"/>
              <w:bottom w:val="single" w:sz="6" w:space="0" w:color="auto"/>
              <w:right w:val="single" w:sz="12" w:space="0" w:color="auto"/>
            </w:tcBorders>
            <w:vAlign w:val="center"/>
          </w:tcPr>
          <w:p w:rsidR="00047151" w:rsidRPr="009926D7" w:rsidRDefault="00047151" w:rsidP="0083565D">
            <w:pPr>
              <w:ind w:left="-54"/>
              <w:rPr>
                <w:sz w:val="16"/>
                <w:szCs w:val="16"/>
              </w:rPr>
            </w:pPr>
            <w:r w:rsidRPr="009926D7">
              <w:rPr>
                <w:sz w:val="16"/>
                <w:szCs w:val="16"/>
              </w:rPr>
              <w:t xml:space="preserve">Foreign </w:t>
            </w:r>
          </w:p>
          <w:p w:rsidR="00047151" w:rsidRPr="009926D7" w:rsidRDefault="00047151" w:rsidP="0083565D">
            <w:pPr>
              <w:ind w:left="-54"/>
              <w:rPr>
                <w:sz w:val="16"/>
                <w:szCs w:val="16"/>
              </w:rPr>
            </w:pPr>
            <w:r w:rsidRPr="009926D7">
              <w:rPr>
                <w:sz w:val="16"/>
                <w:szCs w:val="16"/>
              </w:rPr>
              <w:t>Travel Emergency</w:t>
            </w:r>
          </w:p>
        </w:tc>
        <w:tc>
          <w:tcPr>
            <w:tcW w:w="87" w:type="pct"/>
            <w:tcBorders>
              <w:top w:val="single" w:sz="18" w:space="0" w:color="FFFFFF"/>
              <w:left w:val="single" w:sz="12" w:space="0" w:color="auto"/>
              <w:bottom w:val="single" w:sz="18" w:space="0" w:color="FFFFFF"/>
              <w:right w:val="single" w:sz="12" w:space="0" w:color="auto"/>
            </w:tcBorders>
            <w:vAlign w:val="center"/>
          </w:tcPr>
          <w:p w:rsidR="00047151" w:rsidRPr="00467414" w:rsidRDefault="00047151" w:rsidP="002D35BD">
            <w:pPr>
              <w:rPr>
                <w:sz w:val="12"/>
                <w:szCs w:val="12"/>
              </w:rPr>
            </w:pPr>
          </w:p>
        </w:tc>
        <w:tc>
          <w:tcPr>
            <w:tcW w:w="558" w:type="pct"/>
            <w:tcBorders>
              <w:top w:val="single" w:sz="6" w:space="0" w:color="auto"/>
              <w:left w:val="single" w:sz="12" w:space="0" w:color="auto"/>
              <w:bottom w:val="single" w:sz="18" w:space="0" w:color="auto"/>
              <w:right w:val="single" w:sz="6" w:space="0" w:color="auto"/>
            </w:tcBorders>
          </w:tcPr>
          <w:p w:rsidR="00047151" w:rsidRPr="009926D7" w:rsidRDefault="00047151" w:rsidP="002D35BD">
            <w:pPr>
              <w:ind w:left="-50"/>
              <w:rPr>
                <w:sz w:val="16"/>
                <w:szCs w:val="16"/>
              </w:rPr>
            </w:pPr>
          </w:p>
        </w:tc>
        <w:tc>
          <w:tcPr>
            <w:tcW w:w="558" w:type="pct"/>
            <w:tcBorders>
              <w:top w:val="single" w:sz="6" w:space="0" w:color="auto"/>
              <w:left w:val="single" w:sz="6" w:space="0" w:color="auto"/>
              <w:bottom w:val="single" w:sz="18" w:space="0" w:color="auto"/>
              <w:right w:val="single" w:sz="6" w:space="0" w:color="auto"/>
            </w:tcBorders>
            <w:vAlign w:val="center"/>
          </w:tcPr>
          <w:p w:rsidR="00047151" w:rsidRPr="009926D7" w:rsidRDefault="00047151" w:rsidP="002D35BD">
            <w:pPr>
              <w:ind w:left="-63"/>
              <w:rPr>
                <w:sz w:val="16"/>
                <w:szCs w:val="16"/>
              </w:rPr>
            </w:pPr>
          </w:p>
        </w:tc>
        <w:tc>
          <w:tcPr>
            <w:tcW w:w="558" w:type="pct"/>
            <w:tcBorders>
              <w:top w:val="single" w:sz="6" w:space="0" w:color="auto"/>
              <w:left w:val="single" w:sz="6" w:space="0" w:color="auto"/>
              <w:bottom w:val="single" w:sz="18" w:space="0" w:color="auto"/>
              <w:right w:val="single" w:sz="6" w:space="0" w:color="auto"/>
            </w:tcBorders>
            <w:vAlign w:val="center"/>
          </w:tcPr>
          <w:p w:rsidR="00047151" w:rsidRPr="002D35BD" w:rsidRDefault="00047151" w:rsidP="002D35BD">
            <w:pPr>
              <w:ind w:left="-68"/>
              <w:rPr>
                <w:sz w:val="16"/>
                <w:szCs w:val="16"/>
              </w:rPr>
            </w:pPr>
            <w:r w:rsidRPr="002D35BD">
              <w:rPr>
                <w:sz w:val="16"/>
                <w:szCs w:val="16"/>
              </w:rPr>
              <w:t xml:space="preserve">Foreign </w:t>
            </w:r>
          </w:p>
          <w:p w:rsidR="00047151" w:rsidRPr="002D35BD" w:rsidRDefault="00047151" w:rsidP="002D35BD">
            <w:pPr>
              <w:ind w:left="-68"/>
              <w:rPr>
                <w:sz w:val="16"/>
                <w:szCs w:val="16"/>
              </w:rPr>
            </w:pPr>
            <w:r w:rsidRPr="002D35BD">
              <w:rPr>
                <w:sz w:val="16"/>
                <w:szCs w:val="16"/>
              </w:rPr>
              <w:t>Travel Emergency</w:t>
            </w:r>
          </w:p>
        </w:tc>
        <w:tc>
          <w:tcPr>
            <w:tcW w:w="557" w:type="pct"/>
            <w:tcBorders>
              <w:top w:val="single" w:sz="6" w:space="0" w:color="auto"/>
              <w:left w:val="single" w:sz="6" w:space="0" w:color="auto"/>
              <w:bottom w:val="single" w:sz="18" w:space="0" w:color="auto"/>
              <w:right w:val="single" w:sz="6" w:space="0" w:color="auto"/>
            </w:tcBorders>
            <w:vAlign w:val="center"/>
          </w:tcPr>
          <w:p w:rsidR="00047151" w:rsidRPr="009926D7" w:rsidRDefault="00047151" w:rsidP="002D35BD">
            <w:pPr>
              <w:rPr>
                <w:sz w:val="16"/>
                <w:szCs w:val="16"/>
              </w:rPr>
            </w:pPr>
            <w:r w:rsidRPr="009926D7">
              <w:rPr>
                <w:sz w:val="16"/>
                <w:szCs w:val="16"/>
              </w:rPr>
              <w:t xml:space="preserve">Foreign </w:t>
            </w:r>
          </w:p>
          <w:p w:rsidR="00047151" w:rsidRPr="009926D7" w:rsidRDefault="00047151" w:rsidP="002D35BD">
            <w:pPr>
              <w:rPr>
                <w:sz w:val="16"/>
                <w:szCs w:val="16"/>
              </w:rPr>
            </w:pPr>
            <w:r w:rsidRPr="009926D7">
              <w:rPr>
                <w:sz w:val="16"/>
                <w:szCs w:val="16"/>
              </w:rPr>
              <w:t xml:space="preserve">Travel </w:t>
            </w:r>
          </w:p>
          <w:p w:rsidR="00047151" w:rsidRPr="009926D7" w:rsidRDefault="00047151" w:rsidP="002D35BD">
            <w:pPr>
              <w:rPr>
                <w:sz w:val="16"/>
                <w:szCs w:val="16"/>
              </w:rPr>
            </w:pPr>
            <w:r w:rsidRPr="009926D7">
              <w:rPr>
                <w:sz w:val="16"/>
                <w:szCs w:val="16"/>
              </w:rPr>
              <w:t>Emergency</w:t>
            </w:r>
          </w:p>
        </w:tc>
      </w:tr>
      <w:tr w:rsidR="0083565D" w:rsidRPr="00676CC1" w:rsidTr="00467414">
        <w:trPr>
          <w:trHeight w:val="334"/>
        </w:trPr>
        <w:tc>
          <w:tcPr>
            <w:tcW w:w="419" w:type="pct"/>
            <w:tcBorders>
              <w:top w:val="single" w:sz="6" w:space="0" w:color="auto"/>
            </w:tcBorders>
            <w:vAlign w:val="center"/>
          </w:tcPr>
          <w:p w:rsidR="00047151" w:rsidRPr="00676CC1" w:rsidRDefault="00047151" w:rsidP="002D35BD">
            <w:pPr>
              <w:ind w:left="-63" w:right="-90"/>
              <w:rPr>
                <w:sz w:val="18"/>
              </w:rPr>
            </w:pPr>
          </w:p>
        </w:tc>
        <w:tc>
          <w:tcPr>
            <w:tcW w:w="425" w:type="pct"/>
            <w:tcBorders>
              <w:top w:val="single" w:sz="6" w:space="0" w:color="auto"/>
            </w:tcBorders>
            <w:vAlign w:val="center"/>
          </w:tcPr>
          <w:p w:rsidR="00047151" w:rsidRPr="009926D7" w:rsidRDefault="00047151" w:rsidP="002D35BD">
            <w:pPr>
              <w:ind w:left="-54" w:right="-73"/>
              <w:rPr>
                <w:sz w:val="16"/>
                <w:szCs w:val="16"/>
              </w:rPr>
            </w:pPr>
          </w:p>
        </w:tc>
        <w:tc>
          <w:tcPr>
            <w:tcW w:w="448" w:type="pct"/>
            <w:tcBorders>
              <w:top w:val="single" w:sz="6" w:space="0" w:color="auto"/>
            </w:tcBorders>
            <w:vAlign w:val="center"/>
          </w:tcPr>
          <w:p w:rsidR="00047151" w:rsidRPr="009926D7" w:rsidRDefault="00047151" w:rsidP="002D35BD">
            <w:pPr>
              <w:ind w:left="-71" w:right="-65"/>
              <w:rPr>
                <w:sz w:val="16"/>
                <w:szCs w:val="16"/>
              </w:rPr>
            </w:pPr>
          </w:p>
        </w:tc>
        <w:tc>
          <w:tcPr>
            <w:tcW w:w="451" w:type="pct"/>
            <w:tcBorders>
              <w:top w:val="single" w:sz="6" w:space="0" w:color="auto"/>
            </w:tcBorders>
            <w:vAlign w:val="center"/>
          </w:tcPr>
          <w:p w:rsidR="00047151" w:rsidRPr="009926D7" w:rsidRDefault="00047151" w:rsidP="002D35BD">
            <w:pPr>
              <w:ind w:left="-61" w:right="-73"/>
              <w:rPr>
                <w:sz w:val="16"/>
                <w:szCs w:val="16"/>
              </w:rPr>
            </w:pPr>
          </w:p>
        </w:tc>
        <w:tc>
          <w:tcPr>
            <w:tcW w:w="456" w:type="pct"/>
            <w:gridSpan w:val="2"/>
            <w:tcBorders>
              <w:top w:val="single" w:sz="6" w:space="0" w:color="auto"/>
            </w:tcBorders>
            <w:vAlign w:val="center"/>
          </w:tcPr>
          <w:p w:rsidR="00047151" w:rsidRPr="009926D7" w:rsidRDefault="00047151" w:rsidP="002D35BD">
            <w:pPr>
              <w:ind w:left="-71" w:right="-82"/>
              <w:rPr>
                <w:sz w:val="16"/>
                <w:szCs w:val="16"/>
              </w:rPr>
            </w:pPr>
          </w:p>
        </w:tc>
        <w:tc>
          <w:tcPr>
            <w:tcW w:w="483" w:type="pct"/>
            <w:tcBorders>
              <w:top w:val="single" w:sz="6" w:space="0" w:color="auto"/>
            </w:tcBorders>
            <w:vAlign w:val="center"/>
          </w:tcPr>
          <w:p w:rsidR="00047151" w:rsidRPr="009926D7" w:rsidRDefault="00047151" w:rsidP="0083565D">
            <w:pPr>
              <w:ind w:left="-54"/>
              <w:rPr>
                <w:sz w:val="16"/>
                <w:szCs w:val="16"/>
              </w:rPr>
            </w:pPr>
          </w:p>
        </w:tc>
        <w:tc>
          <w:tcPr>
            <w:tcW w:w="87" w:type="pct"/>
            <w:tcBorders>
              <w:top w:val="single" w:sz="18" w:space="0" w:color="FFFFFF"/>
              <w:left w:val="nil"/>
              <w:bottom w:val="single" w:sz="18" w:space="0" w:color="FFFFFF"/>
              <w:right w:val="single" w:sz="12" w:space="0" w:color="auto"/>
            </w:tcBorders>
            <w:vAlign w:val="center"/>
          </w:tcPr>
          <w:p w:rsidR="00047151" w:rsidRPr="00467414" w:rsidRDefault="00047151" w:rsidP="002D35BD">
            <w:pPr>
              <w:rPr>
                <w:sz w:val="12"/>
                <w:szCs w:val="12"/>
              </w:rPr>
            </w:pPr>
          </w:p>
        </w:tc>
        <w:tc>
          <w:tcPr>
            <w:tcW w:w="558" w:type="pct"/>
            <w:tcBorders>
              <w:top w:val="single" w:sz="18" w:space="0" w:color="auto"/>
              <w:left w:val="single" w:sz="12" w:space="0" w:color="auto"/>
              <w:bottom w:val="single" w:sz="6" w:space="0" w:color="auto"/>
              <w:right w:val="single" w:sz="6" w:space="0" w:color="auto"/>
            </w:tcBorders>
          </w:tcPr>
          <w:p w:rsidR="00047151" w:rsidRPr="009926D7" w:rsidRDefault="00047151" w:rsidP="002D35BD">
            <w:pPr>
              <w:ind w:left="-50"/>
              <w:rPr>
                <w:sz w:val="16"/>
                <w:szCs w:val="16"/>
              </w:rPr>
            </w:pPr>
            <w:r w:rsidRPr="009926D7">
              <w:rPr>
                <w:sz w:val="16"/>
                <w:szCs w:val="16"/>
              </w:rPr>
              <w:t xml:space="preserve">Out-of-pocket limit $[4140]; </w:t>
            </w:r>
          </w:p>
          <w:p w:rsidR="00047151" w:rsidRPr="009926D7" w:rsidRDefault="00047151" w:rsidP="002D35BD">
            <w:pPr>
              <w:ind w:left="-50"/>
              <w:rPr>
                <w:sz w:val="16"/>
                <w:szCs w:val="16"/>
              </w:rPr>
            </w:pPr>
            <w:r w:rsidRPr="009926D7">
              <w:rPr>
                <w:sz w:val="16"/>
                <w:szCs w:val="16"/>
              </w:rPr>
              <w:t xml:space="preserve">paid at 100% </w:t>
            </w:r>
          </w:p>
          <w:p w:rsidR="00047151" w:rsidRPr="009926D7" w:rsidRDefault="00047151" w:rsidP="002D35BD">
            <w:pPr>
              <w:ind w:left="-50"/>
              <w:rPr>
                <w:sz w:val="16"/>
                <w:szCs w:val="16"/>
              </w:rPr>
            </w:pPr>
            <w:r w:rsidRPr="009926D7">
              <w:rPr>
                <w:sz w:val="16"/>
                <w:szCs w:val="16"/>
              </w:rPr>
              <w:t xml:space="preserve">after  limit </w:t>
            </w:r>
          </w:p>
          <w:p w:rsidR="00047151" w:rsidRPr="009926D7" w:rsidRDefault="00047151" w:rsidP="002D35BD">
            <w:pPr>
              <w:ind w:left="-50"/>
              <w:rPr>
                <w:sz w:val="16"/>
                <w:szCs w:val="16"/>
              </w:rPr>
            </w:pPr>
            <w:r w:rsidRPr="009926D7">
              <w:rPr>
                <w:sz w:val="16"/>
                <w:szCs w:val="16"/>
              </w:rPr>
              <w:t>reached</w:t>
            </w:r>
          </w:p>
        </w:tc>
        <w:tc>
          <w:tcPr>
            <w:tcW w:w="558" w:type="pct"/>
            <w:tcBorders>
              <w:top w:val="single" w:sz="18" w:space="0" w:color="auto"/>
              <w:left w:val="single" w:sz="6" w:space="0" w:color="auto"/>
              <w:bottom w:val="single" w:sz="6" w:space="0" w:color="auto"/>
              <w:right w:val="single" w:sz="6" w:space="0" w:color="auto"/>
            </w:tcBorders>
            <w:vAlign w:val="center"/>
          </w:tcPr>
          <w:p w:rsidR="00047151" w:rsidRPr="009926D7" w:rsidRDefault="00047151" w:rsidP="002D35BD">
            <w:pPr>
              <w:ind w:left="-63"/>
              <w:rPr>
                <w:sz w:val="16"/>
                <w:szCs w:val="16"/>
              </w:rPr>
            </w:pPr>
            <w:r w:rsidRPr="009926D7">
              <w:rPr>
                <w:sz w:val="16"/>
                <w:szCs w:val="16"/>
              </w:rPr>
              <w:t>Out-of-pocket limit $[2070]; paid at 100% after  limit reached</w:t>
            </w:r>
          </w:p>
        </w:tc>
        <w:tc>
          <w:tcPr>
            <w:tcW w:w="558" w:type="pct"/>
            <w:tcBorders>
              <w:top w:val="single" w:sz="18" w:space="0" w:color="auto"/>
              <w:left w:val="single" w:sz="6" w:space="0" w:color="auto"/>
              <w:bottom w:val="single" w:sz="6" w:space="0" w:color="auto"/>
              <w:right w:val="single" w:sz="6" w:space="0" w:color="auto"/>
            </w:tcBorders>
            <w:vAlign w:val="center"/>
          </w:tcPr>
          <w:p w:rsidR="00047151" w:rsidRPr="009926D7" w:rsidRDefault="00047151" w:rsidP="002D35BD">
            <w:pPr>
              <w:ind w:left="-68"/>
              <w:rPr>
                <w:sz w:val="16"/>
                <w:szCs w:val="16"/>
              </w:rPr>
            </w:pPr>
          </w:p>
        </w:tc>
        <w:tc>
          <w:tcPr>
            <w:tcW w:w="557" w:type="pct"/>
            <w:tcBorders>
              <w:top w:val="single" w:sz="18" w:space="0" w:color="auto"/>
              <w:left w:val="single" w:sz="6" w:space="0" w:color="auto"/>
              <w:bottom w:val="single" w:sz="6" w:space="0" w:color="auto"/>
              <w:right w:val="single" w:sz="6" w:space="0" w:color="auto"/>
            </w:tcBorders>
            <w:vAlign w:val="center"/>
          </w:tcPr>
          <w:p w:rsidR="00047151" w:rsidRPr="009926D7" w:rsidRDefault="00047151" w:rsidP="002D35BD">
            <w:pPr>
              <w:rPr>
                <w:sz w:val="16"/>
                <w:szCs w:val="16"/>
              </w:rPr>
            </w:pPr>
          </w:p>
        </w:tc>
      </w:tr>
    </w:tbl>
    <w:p w:rsidR="00A86F06" w:rsidRPr="00B36063" w:rsidRDefault="00A86F06" w:rsidP="009C0EC6"/>
    <w:p w:rsidR="00C23702" w:rsidRDefault="00C23702" w:rsidP="002D35BD">
      <w:pPr>
        <w:ind w:left="252" w:hanging="234"/>
      </w:pPr>
    </w:p>
    <w:p w:rsidR="009C0EC6" w:rsidRPr="00B36063" w:rsidRDefault="009C0EC6" w:rsidP="002D35BD">
      <w:pPr>
        <w:ind w:left="252" w:hanging="234"/>
      </w:pPr>
      <w:proofErr w:type="gramStart"/>
      <w:r w:rsidRPr="00B36063">
        <w:t>*  Plan</w:t>
      </w:r>
      <w:proofErr w:type="gramEnd"/>
      <w:r w:rsidRPr="00B36063">
        <w:t xml:space="preserve"> F also has an option called a high deductible </w:t>
      </w:r>
      <w:r w:rsidR="002D35BD">
        <w:t>P</w:t>
      </w:r>
      <w:r w:rsidRPr="00B36063">
        <w:t xml:space="preserve">lan F.  This high deductible plan pays the same benefits as Plan F after one has paid a calendar year [$1860] deductible.  Benefits from high deductible </w:t>
      </w:r>
      <w:r w:rsidR="002D35BD">
        <w:t>P</w:t>
      </w:r>
      <w:r w:rsidRPr="00B36063">
        <w:t>lan F will not begin until out-of-pocket expenses exceed [$1860].  Out-of-pocket expenses for this deductible are expenses that would ordinarily be paid by the policy.  These expenses include the Medicare deductibles for Part A and Part B, but do not include the plan</w:t>
      </w:r>
      <w:r w:rsidR="00970220">
        <w:t>'</w:t>
      </w:r>
      <w:r w:rsidRPr="00B36063">
        <w:t>s separate foreign travel emergency deductible.</w:t>
      </w:r>
    </w:p>
    <w:p w:rsidR="009C0EC6" w:rsidRPr="00B36063" w:rsidRDefault="009C0EC6" w:rsidP="009C0EC6"/>
    <w:p w:rsidR="009C0EC6" w:rsidRPr="00793C27" w:rsidRDefault="009C0EC6" w:rsidP="00793C27">
      <w:pPr>
        <w:jc w:val="center"/>
      </w:pPr>
      <w:r w:rsidRPr="00793C27">
        <w:rPr>
          <w:b/>
        </w:rPr>
        <w:t xml:space="preserve">PREMIUM INFORMATION </w:t>
      </w:r>
      <w:r w:rsidRPr="00793C27">
        <w:t>[Boldface Type]</w:t>
      </w:r>
    </w:p>
    <w:p w:rsidR="009C0EC6" w:rsidRPr="00793C27" w:rsidRDefault="009C0EC6" w:rsidP="009C0EC6"/>
    <w:p w:rsidR="009C0EC6" w:rsidRPr="00B36063" w:rsidRDefault="009C0EC6" w:rsidP="009C0EC6">
      <w:r w:rsidRPr="00B36063">
        <w:t>We [insert issuer</w:t>
      </w:r>
      <w:r w:rsidR="00970220">
        <w:t>'</w:t>
      </w:r>
      <w:r w:rsidRPr="00B36063">
        <w:t>s name] can only raise your premium if we raise the premium for all policies like yours in this State. [If the premium is based on the increasing age of the insured, include information specifying when premiums will change.]</w:t>
      </w:r>
    </w:p>
    <w:p w:rsidR="009C0EC6" w:rsidRPr="00B36063" w:rsidRDefault="009C0EC6" w:rsidP="009C0EC6"/>
    <w:p w:rsidR="009C0EC6" w:rsidRPr="00793C27" w:rsidRDefault="009C0EC6" w:rsidP="00793C27">
      <w:pPr>
        <w:jc w:val="center"/>
      </w:pPr>
      <w:r w:rsidRPr="00793C27">
        <w:rPr>
          <w:b/>
        </w:rPr>
        <w:t xml:space="preserve">DISCLOSURES </w:t>
      </w:r>
      <w:r w:rsidRPr="00793C27">
        <w:t>[Boldface Type]</w:t>
      </w:r>
    </w:p>
    <w:p w:rsidR="009C0EC6" w:rsidRPr="00B36063" w:rsidRDefault="009C0EC6" w:rsidP="009C0EC6"/>
    <w:p w:rsidR="009C0EC6" w:rsidRPr="00B36063" w:rsidRDefault="009C0EC6" w:rsidP="009C0EC6">
      <w:r w:rsidRPr="00B36063">
        <w:t xml:space="preserve">Use this outline to compare benefits and premiums among policies.  </w:t>
      </w:r>
    </w:p>
    <w:p w:rsidR="009C0EC6" w:rsidRPr="00B36063" w:rsidRDefault="009C0EC6" w:rsidP="009C0EC6"/>
    <w:p w:rsidR="009C0EC6" w:rsidRPr="00B36063" w:rsidRDefault="009C0EC6" w:rsidP="009C0EC6">
      <w:r w:rsidRPr="00B36063">
        <w:t xml:space="preserve">This outline shows benefits and premiums of policies sold for effective dates on or after June 1, 2010.  Policies sold for effective dates prior to June 1, 2010 have different benefits and premiums.  Plans E, H, I, and J will no longer be available for sale after May 31, 2010.    </w:t>
      </w:r>
    </w:p>
    <w:p w:rsidR="009C0EC6" w:rsidRPr="00B36063" w:rsidRDefault="009C0EC6" w:rsidP="009C0EC6"/>
    <w:p w:rsidR="009C0EC6" w:rsidRPr="00047151" w:rsidRDefault="009C0EC6" w:rsidP="00793C27">
      <w:pPr>
        <w:jc w:val="center"/>
      </w:pPr>
      <w:r w:rsidRPr="00793C27">
        <w:rPr>
          <w:b/>
        </w:rPr>
        <w:t xml:space="preserve">READ YOUR POLICY VERY CAREFULLY </w:t>
      </w:r>
      <w:r w:rsidRPr="00047151">
        <w:t>[Boldface Type]</w:t>
      </w:r>
    </w:p>
    <w:p w:rsidR="009C0EC6" w:rsidRPr="00B36063" w:rsidRDefault="009C0EC6" w:rsidP="009C0EC6"/>
    <w:p w:rsidR="009C0EC6" w:rsidRPr="00B36063" w:rsidRDefault="009C0EC6" w:rsidP="009C0EC6">
      <w:r w:rsidRPr="00B36063">
        <w:t>This is only an outline describing your policy</w:t>
      </w:r>
      <w:r w:rsidR="00970220">
        <w:t>'</w:t>
      </w:r>
      <w:r w:rsidRPr="00B36063">
        <w:t>s most important features. The policy is your insurance contract. You must read the policy itself to understand all of the rights and duties of both you and your insurance company.</w:t>
      </w:r>
    </w:p>
    <w:p w:rsidR="009C0EC6" w:rsidRPr="00B36063" w:rsidRDefault="009C0EC6" w:rsidP="009C0EC6"/>
    <w:p w:rsidR="009C0EC6" w:rsidRPr="00793C27" w:rsidRDefault="009C0EC6" w:rsidP="00793C27">
      <w:pPr>
        <w:jc w:val="center"/>
      </w:pPr>
      <w:r w:rsidRPr="00793C27">
        <w:rPr>
          <w:b/>
        </w:rPr>
        <w:t xml:space="preserve">RIGHT TO RETURN POLICY </w:t>
      </w:r>
      <w:r w:rsidRPr="00793C27">
        <w:t>[Boldface Type]</w:t>
      </w:r>
    </w:p>
    <w:p w:rsidR="009C0EC6" w:rsidRPr="00793C27" w:rsidRDefault="009C0EC6" w:rsidP="009C0EC6"/>
    <w:p w:rsidR="009C0EC6" w:rsidRPr="00B36063" w:rsidRDefault="009C0EC6" w:rsidP="009C0EC6">
      <w:r w:rsidRPr="00B36063">
        <w:t>If you find that you are not satisfied with your policy, you may return it to [insert issuer</w:t>
      </w:r>
      <w:r w:rsidR="00970220">
        <w:t>'</w:t>
      </w:r>
      <w:r w:rsidRPr="00B36063">
        <w:t>s address]. If you send the policy back to us within 30 days after you receive it, we will treat the policy as if it had never been issued and return all of your payments.</w:t>
      </w:r>
    </w:p>
    <w:p w:rsidR="009C0EC6" w:rsidRPr="00B36063" w:rsidRDefault="009C0EC6" w:rsidP="009C0EC6"/>
    <w:p w:rsidR="009C0EC6" w:rsidRPr="00793C27" w:rsidRDefault="009C0EC6" w:rsidP="00793C27">
      <w:pPr>
        <w:jc w:val="center"/>
      </w:pPr>
      <w:r w:rsidRPr="00793C27">
        <w:rPr>
          <w:b/>
        </w:rPr>
        <w:t xml:space="preserve">POLICY REPLACEMENT </w:t>
      </w:r>
      <w:r w:rsidRPr="00793C27">
        <w:t>[Boldface Type]</w:t>
      </w:r>
    </w:p>
    <w:p w:rsidR="009C0EC6" w:rsidRPr="00B36063" w:rsidRDefault="009C0EC6" w:rsidP="009C0EC6"/>
    <w:p w:rsidR="009C0EC6" w:rsidRPr="00B36063" w:rsidRDefault="009C0EC6" w:rsidP="009C0EC6">
      <w:r w:rsidRPr="00B36063">
        <w:t>If you are replacing another health insurance policy, do NOT cancel it until you have actually received your new policy and are sure you want to keep it.</w:t>
      </w:r>
    </w:p>
    <w:p w:rsidR="009C0EC6" w:rsidRPr="00B36063" w:rsidRDefault="009C0EC6" w:rsidP="009C0EC6"/>
    <w:p w:rsidR="009C0EC6" w:rsidRPr="00793C27" w:rsidRDefault="009C0EC6" w:rsidP="00793C27">
      <w:pPr>
        <w:jc w:val="center"/>
      </w:pPr>
      <w:r w:rsidRPr="00793C27">
        <w:rPr>
          <w:b/>
        </w:rPr>
        <w:t>NOTICE</w:t>
      </w:r>
      <w:r w:rsidRPr="00793C27">
        <w:t xml:space="preserve"> [Boldface Type]</w:t>
      </w:r>
    </w:p>
    <w:p w:rsidR="009C0EC6" w:rsidRPr="00B36063" w:rsidRDefault="009C0EC6" w:rsidP="009C0EC6"/>
    <w:p w:rsidR="009C0EC6" w:rsidRPr="00B36063" w:rsidRDefault="009C0EC6" w:rsidP="009C0EC6">
      <w:r w:rsidRPr="00B36063">
        <w:t>This policy may not fully cover all of your medical costs.</w:t>
      </w:r>
    </w:p>
    <w:p w:rsidR="009C0EC6" w:rsidRPr="00B36063" w:rsidRDefault="009C0EC6" w:rsidP="009C0EC6"/>
    <w:p w:rsidR="009C0EC6" w:rsidRPr="00B36063" w:rsidRDefault="009C0EC6" w:rsidP="009C0EC6">
      <w:r w:rsidRPr="00B36063">
        <w:t>[</w:t>
      </w:r>
      <w:proofErr w:type="gramStart"/>
      <w:r w:rsidRPr="00B36063">
        <w:t>for</w:t>
      </w:r>
      <w:proofErr w:type="gramEnd"/>
      <w:r w:rsidRPr="00B36063">
        <w:t xml:space="preserve"> producers:]</w:t>
      </w:r>
    </w:p>
    <w:p w:rsidR="009C0EC6" w:rsidRPr="00B36063" w:rsidRDefault="009C0EC6" w:rsidP="009C0EC6">
      <w:r w:rsidRPr="00B36063">
        <w:t>Neither [insert company</w:t>
      </w:r>
      <w:r w:rsidR="00970220">
        <w:t>'</w:t>
      </w:r>
      <w:r w:rsidRPr="00B36063">
        <w:t>s name] nor its agents are connected with Medicare.</w:t>
      </w:r>
    </w:p>
    <w:p w:rsidR="009C0EC6" w:rsidRPr="00B36063" w:rsidRDefault="009C0EC6" w:rsidP="009C0EC6"/>
    <w:p w:rsidR="009C0EC6" w:rsidRPr="00B36063" w:rsidRDefault="009C0EC6" w:rsidP="009C0EC6">
      <w:r w:rsidRPr="00B36063">
        <w:t>[</w:t>
      </w:r>
      <w:proofErr w:type="gramStart"/>
      <w:r w:rsidRPr="00B36063">
        <w:t>for</w:t>
      </w:r>
      <w:proofErr w:type="gramEnd"/>
      <w:r w:rsidRPr="00B36063">
        <w:t xml:space="preserve"> direct response:]</w:t>
      </w:r>
    </w:p>
    <w:p w:rsidR="009C0EC6" w:rsidRPr="00B36063" w:rsidRDefault="009C0EC6" w:rsidP="009C0EC6">
      <w:r w:rsidRPr="00B36063">
        <w:t>[</w:t>
      </w:r>
      <w:proofErr w:type="gramStart"/>
      <w:r w:rsidRPr="00B36063">
        <w:t>insert</w:t>
      </w:r>
      <w:proofErr w:type="gramEnd"/>
      <w:r w:rsidRPr="00B36063">
        <w:t xml:space="preserve"> company</w:t>
      </w:r>
      <w:r w:rsidR="00970220">
        <w:t>'</w:t>
      </w:r>
      <w:r w:rsidRPr="00B36063">
        <w:t>s name] is not connected with Medicare.</w:t>
      </w:r>
    </w:p>
    <w:p w:rsidR="009C0EC6" w:rsidRPr="00B36063" w:rsidRDefault="009C0EC6" w:rsidP="009C0EC6"/>
    <w:p w:rsidR="009C0EC6" w:rsidRPr="00B36063" w:rsidRDefault="009C0EC6" w:rsidP="009C0EC6">
      <w:r w:rsidRPr="00B36063">
        <w:t>This outline of coverage does not give all the details of Medicare coverage. Contact your local Social Security Office or consult Medicare and You for more details.</w:t>
      </w:r>
    </w:p>
    <w:p w:rsidR="009C0EC6" w:rsidRPr="00B36063" w:rsidRDefault="009C0EC6" w:rsidP="009C0EC6"/>
    <w:p w:rsidR="009C0EC6" w:rsidRPr="00793C27" w:rsidRDefault="009C0EC6" w:rsidP="00793C27">
      <w:pPr>
        <w:jc w:val="center"/>
      </w:pPr>
      <w:r w:rsidRPr="00793C27">
        <w:rPr>
          <w:b/>
        </w:rPr>
        <w:t xml:space="preserve">COMPLETE ANSWERS ARE VERY IMPORTANT </w:t>
      </w:r>
      <w:r w:rsidRPr="00793C27">
        <w:t>[Boldface Type]</w:t>
      </w:r>
    </w:p>
    <w:p w:rsidR="009C0EC6" w:rsidRPr="00B36063" w:rsidRDefault="009C0EC6" w:rsidP="009C0EC6"/>
    <w:p w:rsidR="009C0EC6" w:rsidRPr="00B36063" w:rsidRDefault="009C0EC6" w:rsidP="009C0EC6">
      <w:r w:rsidRPr="00B36063">
        <w:t>When you fill out the application for the new policy, be sure to answer truthfully and completely all questions about your medical and health history. The company may cancel your policy and refuse to pay any claims if you leave out or falsify important medical information. [If the policy or certificate is guaranteed issue, this paragraph need not appear.]</w:t>
      </w:r>
    </w:p>
    <w:p w:rsidR="009C0EC6" w:rsidRPr="00B36063" w:rsidRDefault="009C0EC6" w:rsidP="009C0EC6"/>
    <w:p w:rsidR="009C0EC6" w:rsidRPr="00B36063" w:rsidRDefault="009C0EC6" w:rsidP="009C0EC6">
      <w:r w:rsidRPr="00B36063">
        <w:t>Review the application carefully before you sign it. Be certain that all information has been properly recorded.</w:t>
      </w:r>
    </w:p>
    <w:p w:rsidR="009C0EC6" w:rsidRPr="00B36063" w:rsidRDefault="009C0EC6" w:rsidP="009C0EC6"/>
    <w:p w:rsidR="009C0EC6" w:rsidRPr="00B36063" w:rsidRDefault="009C0EC6" w:rsidP="009C0EC6">
      <w:r w:rsidRPr="00B36063">
        <w:t xml:space="preserve">[Include for each plan prominently identified in the cover page, a chart showing the services, Medicare payments, plan payments and insured payments for each plan, using the same language, in the same order, using uniform layout and format as shown in Appendices </w:t>
      </w:r>
      <w:r w:rsidR="00B55FC8">
        <w:t>AA through JJ</w:t>
      </w:r>
      <w:r w:rsidRPr="00B36063">
        <w:t>. No more than four plans may be shown on one chart. For purposes of illustration, charts for each plan are included in this Part. An issuer may use additional benefit plan designations on these charts pursuant to Section 2008.67(e).]</w:t>
      </w:r>
    </w:p>
    <w:p w:rsidR="009C0EC6" w:rsidRPr="00B36063" w:rsidRDefault="009C0EC6" w:rsidP="009C0EC6"/>
    <w:p w:rsidR="009C0EC6" w:rsidRDefault="009C0EC6" w:rsidP="009C0EC6">
      <w:r w:rsidRPr="00B36063">
        <w:t>[Include an explanation of any innovative benefits on the cover page and in the chart, in a manner approved by the Director.]</w:t>
      </w:r>
    </w:p>
    <w:p w:rsidR="00BC10F4" w:rsidRPr="00B36063" w:rsidRDefault="00BC10F4" w:rsidP="009C0EC6"/>
    <w:p w:rsidR="006841AE" w:rsidRPr="008B6B8E" w:rsidRDefault="00B72043" w:rsidP="006841AE">
      <w:pPr>
        <w:jc w:val="center"/>
        <w:rPr>
          <w:b/>
          <w:bCs/>
        </w:rPr>
      </w:pPr>
      <w:r w:rsidRPr="008B6B8E">
        <w:rPr>
          <w:b/>
          <w:bCs/>
        </w:rPr>
        <w:t>Benefit Chart of Medicare Supplement Plans Sold</w:t>
      </w:r>
    </w:p>
    <w:p w:rsidR="00B72043" w:rsidRPr="008B6B8E" w:rsidRDefault="00C200AF" w:rsidP="00B72043">
      <w:pPr>
        <w:jc w:val="center"/>
      </w:pPr>
      <w:r>
        <w:rPr>
          <w:b/>
          <w:bCs/>
        </w:rPr>
        <w:t>O</w:t>
      </w:r>
      <w:r w:rsidR="00B72043" w:rsidRPr="008B6B8E">
        <w:rPr>
          <w:b/>
          <w:bCs/>
        </w:rPr>
        <w:t>n or After January 1, 2020</w:t>
      </w:r>
    </w:p>
    <w:p w:rsidR="00B72043" w:rsidRPr="008B6B8E" w:rsidRDefault="00B72043" w:rsidP="00B72043"/>
    <w:p w:rsidR="00B72043" w:rsidRPr="008B6B8E" w:rsidRDefault="00B72043" w:rsidP="00B72043">
      <w:r w:rsidRPr="008B6B8E">
        <w:t>This chart shows the benefits included in each of the standard Medicare supplement plans.</w:t>
      </w:r>
      <w:r w:rsidR="004109F8">
        <w:t xml:space="preserve">  </w:t>
      </w:r>
      <w:r w:rsidRPr="008B6B8E">
        <w:t>Some plans may not be available.</w:t>
      </w:r>
      <w:r w:rsidR="004109F8">
        <w:t xml:space="preserve"> </w:t>
      </w:r>
      <w:r w:rsidRPr="008B6B8E">
        <w:t xml:space="preserve"> Only </w:t>
      </w:r>
      <w:proofErr w:type="gramStart"/>
      <w:r w:rsidRPr="008B6B8E">
        <w:t>applicants</w:t>
      </w:r>
      <w:proofErr w:type="gramEnd"/>
      <w:r w:rsidRPr="008B6B8E">
        <w:t xml:space="preserve"> </w:t>
      </w:r>
      <w:r w:rsidRPr="008B6B8E">
        <w:rPr>
          <w:b/>
        </w:rPr>
        <w:t>first</w:t>
      </w:r>
      <w:r w:rsidRPr="008B6B8E">
        <w:t xml:space="preserve"> eligible for Medicare before 2020 may purchase Plans C, F, and high deductible F.</w:t>
      </w:r>
    </w:p>
    <w:p w:rsidR="00B72043" w:rsidRPr="008B6B8E" w:rsidRDefault="00B72043" w:rsidP="00B72043"/>
    <w:p w:rsidR="009C0EC6" w:rsidRDefault="00B72043" w:rsidP="00B72043">
      <w:r w:rsidRPr="008B6B8E">
        <w:t xml:space="preserve">Note: A </w:t>
      </w:r>
      <w:r w:rsidRPr="008B6B8E">
        <w:sym w:font="Wingdings" w:char="F0FC"/>
      </w:r>
      <w:r w:rsidRPr="008B6B8E">
        <w:t xml:space="preserve"> means 100% of the benefit is paid.</w:t>
      </w:r>
    </w:p>
    <w:p w:rsidR="00B72043" w:rsidRDefault="00B72043" w:rsidP="00B72043"/>
    <w:tbl>
      <w:tblPr>
        <w:tblStyle w:val="TableGrid"/>
        <w:tblW w:w="9819" w:type="dxa"/>
        <w:jc w:val="center"/>
        <w:tblLook w:val="04A0" w:firstRow="1" w:lastRow="0" w:firstColumn="1" w:lastColumn="0" w:noHBand="0" w:noVBand="1"/>
      </w:tblPr>
      <w:tblGrid>
        <w:gridCol w:w="2266"/>
        <w:gridCol w:w="559"/>
        <w:gridCol w:w="503"/>
        <w:gridCol w:w="503"/>
        <w:gridCol w:w="601"/>
        <w:gridCol w:w="1056"/>
        <w:gridCol w:w="1056"/>
        <w:gridCol w:w="716"/>
        <w:gridCol w:w="883"/>
        <w:gridCol w:w="232"/>
        <w:gridCol w:w="752"/>
        <w:gridCol w:w="692"/>
      </w:tblGrid>
      <w:tr w:rsidR="00B72043" w:rsidRPr="008B6B8E" w:rsidTr="00B72043">
        <w:trPr>
          <w:jc w:val="center"/>
        </w:trPr>
        <w:tc>
          <w:tcPr>
            <w:tcW w:w="2603" w:type="dxa"/>
            <w:vMerge w:val="restart"/>
            <w:shd w:val="clear" w:color="auto" w:fill="auto"/>
            <w:vAlign w:val="center"/>
          </w:tcPr>
          <w:p w:rsidR="00B72043" w:rsidRPr="008B6B8E" w:rsidRDefault="00B72043" w:rsidP="00057EFB">
            <w:pPr>
              <w:jc w:val="center"/>
            </w:pPr>
            <w:r w:rsidRPr="008B6B8E">
              <w:t>Benefits</w:t>
            </w:r>
          </w:p>
        </w:tc>
        <w:tc>
          <w:tcPr>
            <w:tcW w:w="5416" w:type="dxa"/>
            <w:gridSpan w:val="8"/>
            <w:shd w:val="clear" w:color="auto" w:fill="auto"/>
            <w:vAlign w:val="center"/>
          </w:tcPr>
          <w:p w:rsidR="00B72043" w:rsidRPr="008B6B8E" w:rsidRDefault="00B72043" w:rsidP="00057EFB">
            <w:pPr>
              <w:jc w:val="center"/>
            </w:pPr>
            <w:r w:rsidRPr="008B6B8E">
              <w:t>Plans Available to All Applicants</w:t>
            </w:r>
          </w:p>
        </w:tc>
        <w:tc>
          <w:tcPr>
            <w:tcW w:w="236" w:type="dxa"/>
            <w:tcBorders>
              <w:top w:val="nil"/>
              <w:bottom w:val="nil"/>
            </w:tcBorders>
            <w:shd w:val="clear" w:color="auto" w:fill="auto"/>
            <w:vAlign w:val="center"/>
          </w:tcPr>
          <w:p w:rsidR="00B72043" w:rsidRPr="008B6B8E" w:rsidRDefault="00B72043" w:rsidP="00057EFB"/>
        </w:tc>
        <w:tc>
          <w:tcPr>
            <w:tcW w:w="1564" w:type="dxa"/>
            <w:gridSpan w:val="2"/>
            <w:shd w:val="clear" w:color="auto" w:fill="auto"/>
            <w:vAlign w:val="center"/>
          </w:tcPr>
          <w:p w:rsidR="00B72043" w:rsidRPr="008B6B8E" w:rsidRDefault="00B72043" w:rsidP="00057EFB">
            <w:pPr>
              <w:jc w:val="center"/>
            </w:pPr>
            <w:r w:rsidRPr="008B6B8E">
              <w:t>Medicare first eligible before</w:t>
            </w:r>
            <w:r w:rsidR="006841AE">
              <w:t xml:space="preserve"> 2020 only</w:t>
            </w:r>
          </w:p>
        </w:tc>
      </w:tr>
      <w:tr w:rsidR="00B72043" w:rsidRPr="008B6B8E" w:rsidTr="00B72043">
        <w:trPr>
          <w:jc w:val="center"/>
        </w:trPr>
        <w:tc>
          <w:tcPr>
            <w:tcW w:w="2603" w:type="dxa"/>
            <w:vMerge/>
            <w:shd w:val="clear" w:color="auto" w:fill="auto"/>
            <w:vAlign w:val="center"/>
          </w:tcPr>
          <w:p w:rsidR="00B72043" w:rsidRPr="008B6B8E" w:rsidRDefault="00B72043" w:rsidP="00057EFB"/>
        </w:tc>
        <w:tc>
          <w:tcPr>
            <w:tcW w:w="617" w:type="dxa"/>
            <w:shd w:val="clear" w:color="auto" w:fill="auto"/>
            <w:vAlign w:val="center"/>
          </w:tcPr>
          <w:p w:rsidR="00B72043" w:rsidRPr="008B6B8E" w:rsidRDefault="00B72043" w:rsidP="00057EFB">
            <w:pPr>
              <w:jc w:val="center"/>
            </w:pPr>
            <w:r w:rsidRPr="008B6B8E">
              <w:t>A</w:t>
            </w:r>
          </w:p>
        </w:tc>
        <w:tc>
          <w:tcPr>
            <w:tcW w:w="540" w:type="dxa"/>
            <w:shd w:val="clear" w:color="auto" w:fill="auto"/>
            <w:vAlign w:val="center"/>
          </w:tcPr>
          <w:p w:rsidR="00B72043" w:rsidRPr="008B6B8E" w:rsidRDefault="00B72043" w:rsidP="00057EFB">
            <w:pPr>
              <w:jc w:val="center"/>
            </w:pPr>
            <w:r w:rsidRPr="008B6B8E">
              <w:t>B</w:t>
            </w:r>
          </w:p>
        </w:tc>
        <w:tc>
          <w:tcPr>
            <w:tcW w:w="540" w:type="dxa"/>
            <w:shd w:val="clear" w:color="auto" w:fill="auto"/>
            <w:vAlign w:val="center"/>
          </w:tcPr>
          <w:p w:rsidR="00B72043" w:rsidRPr="008B6B8E" w:rsidRDefault="00B72043" w:rsidP="00057EFB">
            <w:pPr>
              <w:jc w:val="center"/>
            </w:pPr>
            <w:r w:rsidRPr="008B6B8E">
              <w:t>D</w:t>
            </w:r>
          </w:p>
        </w:tc>
        <w:tc>
          <w:tcPr>
            <w:tcW w:w="650" w:type="dxa"/>
            <w:shd w:val="clear" w:color="auto" w:fill="auto"/>
            <w:vAlign w:val="center"/>
          </w:tcPr>
          <w:p w:rsidR="00B72043" w:rsidRPr="008B6B8E" w:rsidRDefault="00B72043" w:rsidP="00057EFB">
            <w:pPr>
              <w:jc w:val="center"/>
            </w:pPr>
            <w:r w:rsidRPr="008B6B8E">
              <w:t>G</w:t>
            </w:r>
            <w:r w:rsidRPr="008B6B8E">
              <w:rPr>
                <w:vertAlign w:val="superscript"/>
              </w:rPr>
              <w:t>1</w:t>
            </w:r>
          </w:p>
        </w:tc>
        <w:tc>
          <w:tcPr>
            <w:tcW w:w="730" w:type="dxa"/>
            <w:shd w:val="clear" w:color="auto" w:fill="auto"/>
            <w:vAlign w:val="center"/>
          </w:tcPr>
          <w:p w:rsidR="00B72043" w:rsidRPr="008B6B8E" w:rsidRDefault="00B72043" w:rsidP="00057EFB">
            <w:pPr>
              <w:jc w:val="center"/>
            </w:pPr>
            <w:r w:rsidRPr="008B6B8E">
              <w:t>K</w:t>
            </w:r>
          </w:p>
        </w:tc>
        <w:tc>
          <w:tcPr>
            <w:tcW w:w="724" w:type="dxa"/>
            <w:shd w:val="clear" w:color="auto" w:fill="auto"/>
            <w:vAlign w:val="center"/>
          </w:tcPr>
          <w:p w:rsidR="00B72043" w:rsidRPr="008B6B8E" w:rsidRDefault="00B72043" w:rsidP="00057EFB">
            <w:pPr>
              <w:jc w:val="center"/>
            </w:pPr>
            <w:r w:rsidRPr="008B6B8E">
              <w:t>L</w:t>
            </w:r>
          </w:p>
        </w:tc>
        <w:tc>
          <w:tcPr>
            <w:tcW w:w="738" w:type="dxa"/>
            <w:shd w:val="clear" w:color="auto" w:fill="auto"/>
            <w:vAlign w:val="center"/>
          </w:tcPr>
          <w:p w:rsidR="00B72043" w:rsidRPr="008B6B8E" w:rsidRDefault="00B72043" w:rsidP="00057EFB">
            <w:pPr>
              <w:jc w:val="center"/>
            </w:pPr>
            <w:r w:rsidRPr="008B6B8E">
              <w:t>M</w:t>
            </w:r>
          </w:p>
        </w:tc>
        <w:tc>
          <w:tcPr>
            <w:tcW w:w="877" w:type="dxa"/>
            <w:shd w:val="clear" w:color="auto" w:fill="auto"/>
            <w:vAlign w:val="center"/>
          </w:tcPr>
          <w:p w:rsidR="00B72043" w:rsidRPr="008B6B8E" w:rsidRDefault="00B72043" w:rsidP="00057EFB">
            <w:pPr>
              <w:jc w:val="center"/>
            </w:pPr>
            <w:r w:rsidRPr="008B6B8E">
              <w:t>N</w:t>
            </w:r>
          </w:p>
        </w:tc>
        <w:tc>
          <w:tcPr>
            <w:tcW w:w="236" w:type="dxa"/>
            <w:tcBorders>
              <w:top w:val="nil"/>
              <w:bottom w:val="nil"/>
            </w:tcBorders>
            <w:shd w:val="clear" w:color="auto" w:fill="auto"/>
            <w:vAlign w:val="center"/>
          </w:tcPr>
          <w:p w:rsidR="00B72043" w:rsidRPr="008B6B8E" w:rsidRDefault="00B72043" w:rsidP="00057EFB">
            <w:pPr>
              <w:jc w:val="center"/>
            </w:pPr>
          </w:p>
        </w:tc>
        <w:tc>
          <w:tcPr>
            <w:tcW w:w="820" w:type="dxa"/>
            <w:shd w:val="clear" w:color="auto" w:fill="auto"/>
            <w:vAlign w:val="center"/>
          </w:tcPr>
          <w:p w:rsidR="00B72043" w:rsidRPr="008B6B8E" w:rsidRDefault="00B72043" w:rsidP="00057EFB">
            <w:pPr>
              <w:jc w:val="center"/>
            </w:pPr>
            <w:r w:rsidRPr="008B6B8E">
              <w:t>C</w:t>
            </w:r>
          </w:p>
        </w:tc>
        <w:tc>
          <w:tcPr>
            <w:tcW w:w="744" w:type="dxa"/>
            <w:shd w:val="clear" w:color="auto" w:fill="auto"/>
            <w:vAlign w:val="center"/>
          </w:tcPr>
          <w:p w:rsidR="00B72043" w:rsidRPr="008B6B8E" w:rsidRDefault="00B72043" w:rsidP="00057EFB">
            <w:pPr>
              <w:jc w:val="center"/>
              <w:rPr>
                <w:vertAlign w:val="superscript"/>
              </w:rPr>
            </w:pPr>
            <w:r w:rsidRPr="008B6B8E">
              <w:t>F</w:t>
            </w:r>
            <w:r w:rsidRPr="008B6B8E">
              <w:rPr>
                <w:vertAlign w:val="superscript"/>
              </w:rPr>
              <w:t>1</w:t>
            </w:r>
          </w:p>
        </w:tc>
      </w:tr>
      <w:tr w:rsidR="00B72043" w:rsidRPr="008B6B8E" w:rsidTr="00B72043">
        <w:trPr>
          <w:jc w:val="center"/>
        </w:trPr>
        <w:tc>
          <w:tcPr>
            <w:tcW w:w="2603" w:type="dxa"/>
            <w:shd w:val="clear" w:color="auto" w:fill="auto"/>
            <w:vAlign w:val="center"/>
          </w:tcPr>
          <w:p w:rsidR="00B72043" w:rsidRPr="008B6B8E" w:rsidRDefault="00B72043" w:rsidP="00057EFB">
            <w:r w:rsidRPr="008B6B8E">
              <w:t>Medicare Part A coinsurance and hospital coverage (up to an additional 365 days after Medicare benefits are used up)</w:t>
            </w:r>
          </w:p>
        </w:tc>
        <w:tc>
          <w:tcPr>
            <w:tcW w:w="617" w:type="dxa"/>
            <w:shd w:val="clear" w:color="auto" w:fill="auto"/>
            <w:vAlign w:val="center"/>
          </w:tcPr>
          <w:p w:rsidR="00B72043" w:rsidRPr="008B6B8E" w:rsidRDefault="00B72043" w:rsidP="00057EFB">
            <w:pPr>
              <w:jc w:val="center"/>
            </w:pPr>
            <w:r w:rsidRPr="008B6B8E">
              <w:sym w:font="Wingdings" w:char="F0FC"/>
            </w:r>
          </w:p>
        </w:tc>
        <w:tc>
          <w:tcPr>
            <w:tcW w:w="540" w:type="dxa"/>
            <w:shd w:val="clear" w:color="auto" w:fill="auto"/>
            <w:vAlign w:val="center"/>
          </w:tcPr>
          <w:p w:rsidR="00B72043" w:rsidRPr="008B6B8E" w:rsidRDefault="00B72043" w:rsidP="00057EFB">
            <w:pPr>
              <w:jc w:val="center"/>
            </w:pPr>
            <w:r w:rsidRPr="008B6B8E">
              <w:sym w:font="Wingdings" w:char="F0FC"/>
            </w:r>
          </w:p>
        </w:tc>
        <w:tc>
          <w:tcPr>
            <w:tcW w:w="540" w:type="dxa"/>
            <w:shd w:val="clear" w:color="auto" w:fill="auto"/>
            <w:vAlign w:val="center"/>
          </w:tcPr>
          <w:p w:rsidR="00B72043" w:rsidRPr="008B6B8E" w:rsidRDefault="00B72043" w:rsidP="00057EFB">
            <w:pPr>
              <w:jc w:val="center"/>
            </w:pPr>
            <w:r w:rsidRPr="008B6B8E">
              <w:sym w:font="Wingdings" w:char="F0FC"/>
            </w:r>
          </w:p>
        </w:tc>
        <w:tc>
          <w:tcPr>
            <w:tcW w:w="650" w:type="dxa"/>
            <w:shd w:val="clear" w:color="auto" w:fill="auto"/>
            <w:vAlign w:val="center"/>
          </w:tcPr>
          <w:p w:rsidR="00B72043" w:rsidRPr="008B6B8E" w:rsidRDefault="00B72043" w:rsidP="00057EFB">
            <w:pPr>
              <w:jc w:val="center"/>
            </w:pPr>
            <w:r w:rsidRPr="008B6B8E">
              <w:sym w:font="Wingdings" w:char="F0FC"/>
            </w:r>
          </w:p>
        </w:tc>
        <w:tc>
          <w:tcPr>
            <w:tcW w:w="730" w:type="dxa"/>
            <w:shd w:val="clear" w:color="auto" w:fill="auto"/>
            <w:vAlign w:val="center"/>
          </w:tcPr>
          <w:p w:rsidR="00B72043" w:rsidRPr="008B6B8E" w:rsidRDefault="00B72043" w:rsidP="00057EFB">
            <w:pPr>
              <w:jc w:val="center"/>
            </w:pPr>
            <w:r w:rsidRPr="008B6B8E">
              <w:sym w:font="Wingdings" w:char="F0FC"/>
            </w:r>
          </w:p>
        </w:tc>
        <w:tc>
          <w:tcPr>
            <w:tcW w:w="724" w:type="dxa"/>
            <w:shd w:val="clear" w:color="auto" w:fill="auto"/>
            <w:vAlign w:val="center"/>
          </w:tcPr>
          <w:p w:rsidR="00B72043" w:rsidRPr="008B6B8E" w:rsidRDefault="00B72043" w:rsidP="00057EFB">
            <w:pPr>
              <w:jc w:val="center"/>
            </w:pPr>
            <w:r w:rsidRPr="008B6B8E">
              <w:sym w:font="Wingdings" w:char="F0FC"/>
            </w:r>
          </w:p>
        </w:tc>
        <w:tc>
          <w:tcPr>
            <w:tcW w:w="738" w:type="dxa"/>
            <w:shd w:val="clear" w:color="auto" w:fill="auto"/>
            <w:vAlign w:val="center"/>
          </w:tcPr>
          <w:p w:rsidR="00B72043" w:rsidRPr="008B6B8E" w:rsidRDefault="00B72043" w:rsidP="00057EFB">
            <w:pPr>
              <w:jc w:val="center"/>
            </w:pPr>
            <w:r w:rsidRPr="008B6B8E">
              <w:sym w:font="Wingdings" w:char="F0FC"/>
            </w:r>
          </w:p>
        </w:tc>
        <w:tc>
          <w:tcPr>
            <w:tcW w:w="877" w:type="dxa"/>
            <w:shd w:val="clear" w:color="auto" w:fill="auto"/>
            <w:vAlign w:val="center"/>
          </w:tcPr>
          <w:p w:rsidR="00B72043" w:rsidRPr="008B6B8E" w:rsidRDefault="00B72043" w:rsidP="00057EFB">
            <w:pPr>
              <w:jc w:val="center"/>
            </w:pPr>
            <w:r w:rsidRPr="008B6B8E">
              <w:sym w:font="Wingdings" w:char="F0FC"/>
            </w:r>
          </w:p>
        </w:tc>
        <w:tc>
          <w:tcPr>
            <w:tcW w:w="236" w:type="dxa"/>
            <w:tcBorders>
              <w:top w:val="nil"/>
              <w:bottom w:val="nil"/>
            </w:tcBorders>
            <w:shd w:val="clear" w:color="auto" w:fill="auto"/>
            <w:vAlign w:val="center"/>
          </w:tcPr>
          <w:p w:rsidR="00B72043" w:rsidRPr="008B6B8E" w:rsidRDefault="00B72043" w:rsidP="00057EFB">
            <w:pPr>
              <w:jc w:val="center"/>
            </w:pPr>
          </w:p>
        </w:tc>
        <w:tc>
          <w:tcPr>
            <w:tcW w:w="820" w:type="dxa"/>
            <w:shd w:val="clear" w:color="auto" w:fill="auto"/>
            <w:vAlign w:val="center"/>
          </w:tcPr>
          <w:p w:rsidR="00B72043" w:rsidRPr="008B6B8E" w:rsidRDefault="00B72043" w:rsidP="00057EFB">
            <w:pPr>
              <w:jc w:val="center"/>
            </w:pPr>
            <w:r w:rsidRPr="008B6B8E">
              <w:sym w:font="Wingdings" w:char="F0FC"/>
            </w:r>
          </w:p>
        </w:tc>
        <w:tc>
          <w:tcPr>
            <w:tcW w:w="744" w:type="dxa"/>
            <w:shd w:val="clear" w:color="auto" w:fill="auto"/>
            <w:vAlign w:val="center"/>
          </w:tcPr>
          <w:p w:rsidR="00B72043" w:rsidRPr="008B6B8E" w:rsidRDefault="00B72043" w:rsidP="00057EFB">
            <w:pPr>
              <w:jc w:val="center"/>
            </w:pPr>
            <w:r w:rsidRPr="008B6B8E">
              <w:sym w:font="Wingdings" w:char="F0FC"/>
            </w:r>
          </w:p>
        </w:tc>
      </w:tr>
      <w:tr w:rsidR="00B72043" w:rsidRPr="008B6B8E" w:rsidTr="00B72043">
        <w:trPr>
          <w:jc w:val="center"/>
        </w:trPr>
        <w:tc>
          <w:tcPr>
            <w:tcW w:w="2603" w:type="dxa"/>
            <w:shd w:val="clear" w:color="auto" w:fill="auto"/>
            <w:vAlign w:val="center"/>
          </w:tcPr>
          <w:p w:rsidR="00B72043" w:rsidRPr="008B6B8E" w:rsidRDefault="00B72043" w:rsidP="00057EFB">
            <w:r w:rsidRPr="008B6B8E">
              <w:t>Medicare Part B coinsurance or copayment</w:t>
            </w:r>
          </w:p>
        </w:tc>
        <w:tc>
          <w:tcPr>
            <w:tcW w:w="617" w:type="dxa"/>
            <w:shd w:val="clear" w:color="auto" w:fill="auto"/>
            <w:vAlign w:val="center"/>
          </w:tcPr>
          <w:p w:rsidR="00B72043" w:rsidRPr="008B6B8E" w:rsidRDefault="00B72043" w:rsidP="00057EFB">
            <w:pPr>
              <w:jc w:val="center"/>
            </w:pPr>
            <w:r w:rsidRPr="008B6B8E">
              <w:sym w:font="Wingdings" w:char="F0FC"/>
            </w:r>
          </w:p>
        </w:tc>
        <w:tc>
          <w:tcPr>
            <w:tcW w:w="540" w:type="dxa"/>
            <w:shd w:val="clear" w:color="auto" w:fill="auto"/>
            <w:vAlign w:val="center"/>
          </w:tcPr>
          <w:p w:rsidR="00B72043" w:rsidRPr="008B6B8E" w:rsidRDefault="00B72043" w:rsidP="00057EFB">
            <w:pPr>
              <w:jc w:val="center"/>
            </w:pPr>
            <w:r w:rsidRPr="008B6B8E">
              <w:sym w:font="Wingdings" w:char="F0FC"/>
            </w:r>
          </w:p>
        </w:tc>
        <w:tc>
          <w:tcPr>
            <w:tcW w:w="540" w:type="dxa"/>
            <w:shd w:val="clear" w:color="auto" w:fill="auto"/>
            <w:vAlign w:val="center"/>
          </w:tcPr>
          <w:p w:rsidR="00B72043" w:rsidRPr="008B6B8E" w:rsidRDefault="00B72043" w:rsidP="00057EFB">
            <w:pPr>
              <w:jc w:val="center"/>
            </w:pPr>
            <w:r w:rsidRPr="008B6B8E">
              <w:sym w:font="Wingdings" w:char="F0FC"/>
            </w:r>
          </w:p>
        </w:tc>
        <w:tc>
          <w:tcPr>
            <w:tcW w:w="650" w:type="dxa"/>
            <w:shd w:val="clear" w:color="auto" w:fill="auto"/>
            <w:vAlign w:val="center"/>
          </w:tcPr>
          <w:p w:rsidR="00B72043" w:rsidRPr="008B6B8E" w:rsidRDefault="00B72043" w:rsidP="00057EFB">
            <w:pPr>
              <w:jc w:val="center"/>
            </w:pPr>
            <w:r w:rsidRPr="008B6B8E">
              <w:sym w:font="Wingdings" w:char="F0FC"/>
            </w:r>
          </w:p>
        </w:tc>
        <w:tc>
          <w:tcPr>
            <w:tcW w:w="730" w:type="dxa"/>
            <w:shd w:val="clear" w:color="auto" w:fill="auto"/>
            <w:vAlign w:val="center"/>
          </w:tcPr>
          <w:p w:rsidR="00B72043" w:rsidRPr="008B6B8E" w:rsidRDefault="00B72043" w:rsidP="00057EFB">
            <w:pPr>
              <w:jc w:val="center"/>
            </w:pPr>
            <w:r w:rsidRPr="008B6B8E">
              <w:t>50%</w:t>
            </w:r>
          </w:p>
        </w:tc>
        <w:tc>
          <w:tcPr>
            <w:tcW w:w="724" w:type="dxa"/>
            <w:shd w:val="clear" w:color="auto" w:fill="auto"/>
            <w:vAlign w:val="center"/>
          </w:tcPr>
          <w:p w:rsidR="00B72043" w:rsidRPr="008B6B8E" w:rsidRDefault="00B72043" w:rsidP="00057EFB">
            <w:pPr>
              <w:jc w:val="center"/>
            </w:pPr>
            <w:r w:rsidRPr="008B6B8E">
              <w:t>75%</w:t>
            </w:r>
          </w:p>
        </w:tc>
        <w:tc>
          <w:tcPr>
            <w:tcW w:w="738" w:type="dxa"/>
            <w:shd w:val="clear" w:color="auto" w:fill="auto"/>
            <w:vAlign w:val="center"/>
          </w:tcPr>
          <w:p w:rsidR="00B72043" w:rsidRPr="008B6B8E" w:rsidRDefault="00B72043" w:rsidP="00057EFB">
            <w:pPr>
              <w:jc w:val="center"/>
            </w:pPr>
            <w:r w:rsidRPr="008B6B8E">
              <w:sym w:font="Wingdings" w:char="F0FC"/>
            </w:r>
          </w:p>
        </w:tc>
        <w:tc>
          <w:tcPr>
            <w:tcW w:w="877" w:type="dxa"/>
            <w:shd w:val="clear" w:color="auto" w:fill="auto"/>
            <w:vAlign w:val="center"/>
          </w:tcPr>
          <w:p w:rsidR="00B72043" w:rsidRPr="008B6B8E" w:rsidRDefault="00B72043" w:rsidP="00057EFB">
            <w:pPr>
              <w:jc w:val="center"/>
              <w:rPr>
                <w:vertAlign w:val="superscript"/>
              </w:rPr>
            </w:pPr>
            <w:r w:rsidRPr="008B6B8E">
              <w:sym w:font="Wingdings" w:char="F0FC"/>
            </w:r>
            <w:r w:rsidRPr="008B6B8E">
              <w:t xml:space="preserve"> copays apply</w:t>
            </w:r>
            <w:r w:rsidRPr="008B6B8E">
              <w:rPr>
                <w:vertAlign w:val="superscript"/>
              </w:rPr>
              <w:t>3</w:t>
            </w:r>
          </w:p>
        </w:tc>
        <w:tc>
          <w:tcPr>
            <w:tcW w:w="236" w:type="dxa"/>
            <w:tcBorders>
              <w:top w:val="nil"/>
              <w:bottom w:val="nil"/>
            </w:tcBorders>
            <w:shd w:val="clear" w:color="auto" w:fill="auto"/>
            <w:vAlign w:val="center"/>
          </w:tcPr>
          <w:p w:rsidR="00B72043" w:rsidRPr="008B6B8E" w:rsidRDefault="00B72043" w:rsidP="00057EFB">
            <w:pPr>
              <w:jc w:val="center"/>
            </w:pPr>
          </w:p>
        </w:tc>
        <w:tc>
          <w:tcPr>
            <w:tcW w:w="820" w:type="dxa"/>
            <w:shd w:val="clear" w:color="auto" w:fill="auto"/>
            <w:vAlign w:val="center"/>
          </w:tcPr>
          <w:p w:rsidR="00B72043" w:rsidRPr="008B6B8E" w:rsidRDefault="00B72043" w:rsidP="00057EFB">
            <w:pPr>
              <w:jc w:val="center"/>
            </w:pPr>
            <w:r w:rsidRPr="008B6B8E">
              <w:sym w:font="Wingdings" w:char="F0FC"/>
            </w:r>
          </w:p>
        </w:tc>
        <w:tc>
          <w:tcPr>
            <w:tcW w:w="744" w:type="dxa"/>
            <w:shd w:val="clear" w:color="auto" w:fill="auto"/>
            <w:vAlign w:val="center"/>
          </w:tcPr>
          <w:p w:rsidR="00B72043" w:rsidRPr="008B6B8E" w:rsidRDefault="00B72043" w:rsidP="00057EFB">
            <w:pPr>
              <w:jc w:val="center"/>
            </w:pPr>
            <w:r w:rsidRPr="008B6B8E">
              <w:sym w:font="Wingdings" w:char="F0FC"/>
            </w:r>
          </w:p>
        </w:tc>
      </w:tr>
      <w:tr w:rsidR="00B72043" w:rsidRPr="008B6B8E" w:rsidTr="00B72043">
        <w:trPr>
          <w:jc w:val="center"/>
        </w:trPr>
        <w:tc>
          <w:tcPr>
            <w:tcW w:w="2603" w:type="dxa"/>
            <w:shd w:val="clear" w:color="auto" w:fill="auto"/>
            <w:vAlign w:val="center"/>
          </w:tcPr>
          <w:p w:rsidR="00B72043" w:rsidRPr="008B6B8E" w:rsidRDefault="00B72043" w:rsidP="00057EFB">
            <w:r w:rsidRPr="008B6B8E">
              <w:t>Blood (first three pints)</w:t>
            </w:r>
          </w:p>
        </w:tc>
        <w:tc>
          <w:tcPr>
            <w:tcW w:w="617" w:type="dxa"/>
            <w:shd w:val="clear" w:color="auto" w:fill="auto"/>
            <w:vAlign w:val="center"/>
          </w:tcPr>
          <w:p w:rsidR="00B72043" w:rsidRPr="008B6B8E" w:rsidRDefault="00B72043" w:rsidP="00057EFB">
            <w:pPr>
              <w:jc w:val="center"/>
            </w:pPr>
            <w:r w:rsidRPr="008B6B8E">
              <w:sym w:font="Wingdings" w:char="F0FC"/>
            </w:r>
          </w:p>
        </w:tc>
        <w:tc>
          <w:tcPr>
            <w:tcW w:w="540" w:type="dxa"/>
            <w:shd w:val="clear" w:color="auto" w:fill="auto"/>
            <w:vAlign w:val="center"/>
          </w:tcPr>
          <w:p w:rsidR="00B72043" w:rsidRPr="008B6B8E" w:rsidRDefault="00B72043" w:rsidP="00057EFB">
            <w:pPr>
              <w:jc w:val="center"/>
            </w:pPr>
            <w:r w:rsidRPr="008B6B8E">
              <w:sym w:font="Wingdings" w:char="F0FC"/>
            </w:r>
          </w:p>
        </w:tc>
        <w:tc>
          <w:tcPr>
            <w:tcW w:w="540" w:type="dxa"/>
            <w:shd w:val="clear" w:color="auto" w:fill="auto"/>
            <w:vAlign w:val="center"/>
          </w:tcPr>
          <w:p w:rsidR="00B72043" w:rsidRPr="008B6B8E" w:rsidRDefault="00B72043" w:rsidP="00057EFB">
            <w:pPr>
              <w:jc w:val="center"/>
            </w:pPr>
            <w:r w:rsidRPr="008B6B8E">
              <w:sym w:font="Wingdings" w:char="F0FC"/>
            </w:r>
          </w:p>
        </w:tc>
        <w:tc>
          <w:tcPr>
            <w:tcW w:w="650" w:type="dxa"/>
            <w:shd w:val="clear" w:color="auto" w:fill="auto"/>
            <w:vAlign w:val="center"/>
          </w:tcPr>
          <w:p w:rsidR="00B72043" w:rsidRPr="008B6B8E" w:rsidRDefault="00B72043" w:rsidP="00057EFB">
            <w:pPr>
              <w:jc w:val="center"/>
            </w:pPr>
            <w:r w:rsidRPr="008B6B8E">
              <w:sym w:font="Wingdings" w:char="F0FC"/>
            </w:r>
          </w:p>
        </w:tc>
        <w:tc>
          <w:tcPr>
            <w:tcW w:w="730" w:type="dxa"/>
            <w:shd w:val="clear" w:color="auto" w:fill="auto"/>
            <w:vAlign w:val="center"/>
          </w:tcPr>
          <w:p w:rsidR="00B72043" w:rsidRPr="008B6B8E" w:rsidRDefault="00B72043" w:rsidP="00057EFB">
            <w:pPr>
              <w:jc w:val="center"/>
            </w:pPr>
            <w:r w:rsidRPr="008B6B8E">
              <w:t>50%</w:t>
            </w:r>
          </w:p>
        </w:tc>
        <w:tc>
          <w:tcPr>
            <w:tcW w:w="724" w:type="dxa"/>
            <w:shd w:val="clear" w:color="auto" w:fill="auto"/>
            <w:vAlign w:val="center"/>
          </w:tcPr>
          <w:p w:rsidR="00B72043" w:rsidRPr="008B6B8E" w:rsidRDefault="00B72043" w:rsidP="00057EFB">
            <w:pPr>
              <w:jc w:val="center"/>
            </w:pPr>
            <w:r w:rsidRPr="008B6B8E">
              <w:t>75%</w:t>
            </w:r>
          </w:p>
        </w:tc>
        <w:tc>
          <w:tcPr>
            <w:tcW w:w="738" w:type="dxa"/>
            <w:shd w:val="clear" w:color="auto" w:fill="auto"/>
            <w:vAlign w:val="center"/>
          </w:tcPr>
          <w:p w:rsidR="00B72043" w:rsidRPr="008B6B8E" w:rsidRDefault="00B72043" w:rsidP="00057EFB">
            <w:pPr>
              <w:jc w:val="center"/>
            </w:pPr>
            <w:r w:rsidRPr="008B6B8E">
              <w:sym w:font="Wingdings" w:char="F0FC"/>
            </w:r>
          </w:p>
        </w:tc>
        <w:tc>
          <w:tcPr>
            <w:tcW w:w="877" w:type="dxa"/>
            <w:shd w:val="clear" w:color="auto" w:fill="auto"/>
            <w:vAlign w:val="center"/>
          </w:tcPr>
          <w:p w:rsidR="00B72043" w:rsidRPr="008B6B8E" w:rsidRDefault="00B72043" w:rsidP="00057EFB">
            <w:pPr>
              <w:jc w:val="center"/>
            </w:pPr>
            <w:r w:rsidRPr="008B6B8E">
              <w:sym w:font="Wingdings" w:char="F0FC"/>
            </w:r>
          </w:p>
        </w:tc>
        <w:tc>
          <w:tcPr>
            <w:tcW w:w="236" w:type="dxa"/>
            <w:tcBorders>
              <w:top w:val="nil"/>
              <w:bottom w:val="nil"/>
            </w:tcBorders>
            <w:shd w:val="clear" w:color="auto" w:fill="auto"/>
            <w:vAlign w:val="center"/>
          </w:tcPr>
          <w:p w:rsidR="00B72043" w:rsidRPr="008B6B8E" w:rsidRDefault="00B72043" w:rsidP="00057EFB">
            <w:pPr>
              <w:jc w:val="center"/>
            </w:pPr>
          </w:p>
        </w:tc>
        <w:tc>
          <w:tcPr>
            <w:tcW w:w="820" w:type="dxa"/>
            <w:shd w:val="clear" w:color="auto" w:fill="auto"/>
            <w:vAlign w:val="center"/>
          </w:tcPr>
          <w:p w:rsidR="00B72043" w:rsidRPr="008B6B8E" w:rsidRDefault="00B72043" w:rsidP="00057EFB">
            <w:pPr>
              <w:jc w:val="center"/>
            </w:pPr>
            <w:r w:rsidRPr="008B6B8E">
              <w:sym w:font="Wingdings" w:char="F0FC"/>
            </w:r>
          </w:p>
        </w:tc>
        <w:tc>
          <w:tcPr>
            <w:tcW w:w="744" w:type="dxa"/>
            <w:shd w:val="clear" w:color="auto" w:fill="auto"/>
            <w:vAlign w:val="center"/>
          </w:tcPr>
          <w:p w:rsidR="00B72043" w:rsidRPr="008B6B8E" w:rsidRDefault="00B72043" w:rsidP="00057EFB">
            <w:pPr>
              <w:jc w:val="center"/>
            </w:pPr>
            <w:r w:rsidRPr="008B6B8E">
              <w:sym w:font="Wingdings" w:char="F0FC"/>
            </w:r>
          </w:p>
        </w:tc>
      </w:tr>
      <w:tr w:rsidR="00B72043" w:rsidRPr="008B6B8E" w:rsidTr="00B72043">
        <w:trPr>
          <w:jc w:val="center"/>
        </w:trPr>
        <w:tc>
          <w:tcPr>
            <w:tcW w:w="2603" w:type="dxa"/>
            <w:shd w:val="clear" w:color="auto" w:fill="auto"/>
            <w:vAlign w:val="center"/>
          </w:tcPr>
          <w:p w:rsidR="00B72043" w:rsidRPr="008B6B8E" w:rsidRDefault="00B72043" w:rsidP="00057EFB">
            <w:r w:rsidRPr="008B6B8E">
              <w:t>Part A hospice care coinsurance or copayment</w:t>
            </w:r>
          </w:p>
        </w:tc>
        <w:tc>
          <w:tcPr>
            <w:tcW w:w="617" w:type="dxa"/>
            <w:shd w:val="clear" w:color="auto" w:fill="auto"/>
            <w:vAlign w:val="center"/>
          </w:tcPr>
          <w:p w:rsidR="00B72043" w:rsidRPr="008B6B8E" w:rsidRDefault="00B72043" w:rsidP="00057EFB">
            <w:pPr>
              <w:jc w:val="center"/>
            </w:pPr>
            <w:r w:rsidRPr="008B6B8E">
              <w:sym w:font="Wingdings" w:char="F0FC"/>
            </w:r>
          </w:p>
        </w:tc>
        <w:tc>
          <w:tcPr>
            <w:tcW w:w="540" w:type="dxa"/>
            <w:shd w:val="clear" w:color="auto" w:fill="auto"/>
            <w:vAlign w:val="center"/>
          </w:tcPr>
          <w:p w:rsidR="00B72043" w:rsidRPr="008B6B8E" w:rsidRDefault="00B72043" w:rsidP="00057EFB">
            <w:pPr>
              <w:jc w:val="center"/>
            </w:pPr>
            <w:r w:rsidRPr="008B6B8E">
              <w:sym w:font="Wingdings" w:char="F0FC"/>
            </w:r>
          </w:p>
        </w:tc>
        <w:tc>
          <w:tcPr>
            <w:tcW w:w="540" w:type="dxa"/>
            <w:shd w:val="clear" w:color="auto" w:fill="auto"/>
            <w:vAlign w:val="center"/>
          </w:tcPr>
          <w:p w:rsidR="00B72043" w:rsidRPr="008B6B8E" w:rsidRDefault="00B72043" w:rsidP="00057EFB">
            <w:pPr>
              <w:jc w:val="center"/>
            </w:pPr>
            <w:r w:rsidRPr="008B6B8E">
              <w:sym w:font="Wingdings" w:char="F0FC"/>
            </w:r>
          </w:p>
        </w:tc>
        <w:tc>
          <w:tcPr>
            <w:tcW w:w="650" w:type="dxa"/>
            <w:shd w:val="clear" w:color="auto" w:fill="auto"/>
            <w:vAlign w:val="center"/>
          </w:tcPr>
          <w:p w:rsidR="00B72043" w:rsidRPr="008B6B8E" w:rsidRDefault="00B72043" w:rsidP="00057EFB">
            <w:pPr>
              <w:jc w:val="center"/>
            </w:pPr>
            <w:r w:rsidRPr="008B6B8E">
              <w:sym w:font="Wingdings" w:char="F0FC"/>
            </w:r>
          </w:p>
        </w:tc>
        <w:tc>
          <w:tcPr>
            <w:tcW w:w="730" w:type="dxa"/>
            <w:shd w:val="clear" w:color="auto" w:fill="auto"/>
            <w:vAlign w:val="center"/>
          </w:tcPr>
          <w:p w:rsidR="00B72043" w:rsidRPr="008B6B8E" w:rsidRDefault="00B72043" w:rsidP="00057EFB">
            <w:pPr>
              <w:jc w:val="center"/>
            </w:pPr>
            <w:r w:rsidRPr="008B6B8E">
              <w:t>50%</w:t>
            </w:r>
          </w:p>
        </w:tc>
        <w:tc>
          <w:tcPr>
            <w:tcW w:w="724" w:type="dxa"/>
            <w:shd w:val="clear" w:color="auto" w:fill="auto"/>
            <w:vAlign w:val="center"/>
          </w:tcPr>
          <w:p w:rsidR="00B72043" w:rsidRPr="008B6B8E" w:rsidRDefault="00B72043" w:rsidP="00057EFB">
            <w:pPr>
              <w:jc w:val="center"/>
            </w:pPr>
            <w:r w:rsidRPr="008B6B8E">
              <w:t>75%</w:t>
            </w:r>
          </w:p>
        </w:tc>
        <w:tc>
          <w:tcPr>
            <w:tcW w:w="738" w:type="dxa"/>
            <w:shd w:val="clear" w:color="auto" w:fill="auto"/>
            <w:vAlign w:val="center"/>
          </w:tcPr>
          <w:p w:rsidR="00B72043" w:rsidRPr="008B6B8E" w:rsidRDefault="00B72043" w:rsidP="00057EFB">
            <w:pPr>
              <w:jc w:val="center"/>
            </w:pPr>
            <w:r w:rsidRPr="008B6B8E">
              <w:sym w:font="Wingdings" w:char="F0FC"/>
            </w:r>
          </w:p>
        </w:tc>
        <w:tc>
          <w:tcPr>
            <w:tcW w:w="877" w:type="dxa"/>
            <w:shd w:val="clear" w:color="auto" w:fill="auto"/>
            <w:vAlign w:val="center"/>
          </w:tcPr>
          <w:p w:rsidR="00B72043" w:rsidRPr="008B6B8E" w:rsidRDefault="00B72043" w:rsidP="00057EFB">
            <w:pPr>
              <w:jc w:val="center"/>
            </w:pPr>
            <w:r w:rsidRPr="008B6B8E">
              <w:sym w:font="Wingdings" w:char="F0FC"/>
            </w:r>
          </w:p>
        </w:tc>
        <w:tc>
          <w:tcPr>
            <w:tcW w:w="236" w:type="dxa"/>
            <w:tcBorders>
              <w:top w:val="nil"/>
              <w:bottom w:val="nil"/>
            </w:tcBorders>
            <w:shd w:val="clear" w:color="auto" w:fill="auto"/>
            <w:vAlign w:val="center"/>
          </w:tcPr>
          <w:p w:rsidR="00B72043" w:rsidRPr="008B6B8E" w:rsidRDefault="00B72043" w:rsidP="00057EFB">
            <w:pPr>
              <w:jc w:val="center"/>
            </w:pPr>
          </w:p>
        </w:tc>
        <w:tc>
          <w:tcPr>
            <w:tcW w:w="820" w:type="dxa"/>
            <w:shd w:val="clear" w:color="auto" w:fill="auto"/>
            <w:vAlign w:val="center"/>
          </w:tcPr>
          <w:p w:rsidR="00B72043" w:rsidRPr="008B6B8E" w:rsidRDefault="00B72043" w:rsidP="00057EFB">
            <w:pPr>
              <w:jc w:val="center"/>
            </w:pPr>
            <w:r w:rsidRPr="008B6B8E">
              <w:sym w:font="Wingdings" w:char="F0FC"/>
            </w:r>
          </w:p>
        </w:tc>
        <w:tc>
          <w:tcPr>
            <w:tcW w:w="744" w:type="dxa"/>
            <w:shd w:val="clear" w:color="auto" w:fill="auto"/>
            <w:vAlign w:val="center"/>
          </w:tcPr>
          <w:p w:rsidR="00B72043" w:rsidRPr="008B6B8E" w:rsidRDefault="00B72043" w:rsidP="00057EFB">
            <w:pPr>
              <w:jc w:val="center"/>
            </w:pPr>
            <w:r w:rsidRPr="008B6B8E">
              <w:sym w:font="Wingdings" w:char="F0FC"/>
            </w:r>
          </w:p>
        </w:tc>
      </w:tr>
      <w:tr w:rsidR="00B72043" w:rsidRPr="008B6B8E" w:rsidTr="00B72043">
        <w:trPr>
          <w:jc w:val="center"/>
        </w:trPr>
        <w:tc>
          <w:tcPr>
            <w:tcW w:w="2603" w:type="dxa"/>
            <w:shd w:val="clear" w:color="auto" w:fill="auto"/>
            <w:vAlign w:val="center"/>
          </w:tcPr>
          <w:p w:rsidR="00B72043" w:rsidRPr="008B6B8E" w:rsidRDefault="00B72043" w:rsidP="00057EFB">
            <w:r w:rsidRPr="008B6B8E">
              <w:t>Skilled nursing facility coinsurance</w:t>
            </w:r>
          </w:p>
        </w:tc>
        <w:tc>
          <w:tcPr>
            <w:tcW w:w="617" w:type="dxa"/>
            <w:shd w:val="clear" w:color="auto" w:fill="auto"/>
            <w:vAlign w:val="center"/>
          </w:tcPr>
          <w:p w:rsidR="00B72043" w:rsidRPr="008B6B8E" w:rsidRDefault="00B72043" w:rsidP="00057EFB">
            <w:pPr>
              <w:jc w:val="center"/>
            </w:pPr>
          </w:p>
        </w:tc>
        <w:tc>
          <w:tcPr>
            <w:tcW w:w="540" w:type="dxa"/>
            <w:shd w:val="clear" w:color="auto" w:fill="auto"/>
            <w:vAlign w:val="center"/>
          </w:tcPr>
          <w:p w:rsidR="00B72043" w:rsidRPr="008B6B8E" w:rsidRDefault="00B72043" w:rsidP="00057EFB">
            <w:pPr>
              <w:jc w:val="center"/>
            </w:pPr>
          </w:p>
        </w:tc>
        <w:tc>
          <w:tcPr>
            <w:tcW w:w="540" w:type="dxa"/>
            <w:shd w:val="clear" w:color="auto" w:fill="auto"/>
            <w:vAlign w:val="center"/>
          </w:tcPr>
          <w:p w:rsidR="00B72043" w:rsidRPr="008B6B8E" w:rsidRDefault="00B72043" w:rsidP="00057EFB">
            <w:pPr>
              <w:jc w:val="center"/>
            </w:pPr>
            <w:r w:rsidRPr="008B6B8E">
              <w:sym w:font="Wingdings" w:char="F0FC"/>
            </w:r>
          </w:p>
        </w:tc>
        <w:tc>
          <w:tcPr>
            <w:tcW w:w="650" w:type="dxa"/>
            <w:shd w:val="clear" w:color="auto" w:fill="auto"/>
            <w:vAlign w:val="center"/>
          </w:tcPr>
          <w:p w:rsidR="00B72043" w:rsidRPr="008B6B8E" w:rsidRDefault="00B72043" w:rsidP="00057EFB">
            <w:pPr>
              <w:jc w:val="center"/>
            </w:pPr>
            <w:r w:rsidRPr="008B6B8E">
              <w:sym w:font="Wingdings" w:char="F0FC"/>
            </w:r>
          </w:p>
        </w:tc>
        <w:tc>
          <w:tcPr>
            <w:tcW w:w="730" w:type="dxa"/>
            <w:shd w:val="clear" w:color="auto" w:fill="auto"/>
            <w:vAlign w:val="center"/>
          </w:tcPr>
          <w:p w:rsidR="00B72043" w:rsidRPr="008B6B8E" w:rsidRDefault="00B72043" w:rsidP="00057EFB">
            <w:pPr>
              <w:jc w:val="center"/>
            </w:pPr>
            <w:r w:rsidRPr="008B6B8E">
              <w:t>50%</w:t>
            </w:r>
          </w:p>
        </w:tc>
        <w:tc>
          <w:tcPr>
            <w:tcW w:w="724" w:type="dxa"/>
            <w:shd w:val="clear" w:color="auto" w:fill="auto"/>
            <w:vAlign w:val="center"/>
          </w:tcPr>
          <w:p w:rsidR="00B72043" w:rsidRPr="008B6B8E" w:rsidRDefault="00B72043" w:rsidP="00057EFB">
            <w:pPr>
              <w:jc w:val="center"/>
            </w:pPr>
            <w:r w:rsidRPr="008B6B8E">
              <w:t>75%</w:t>
            </w:r>
          </w:p>
        </w:tc>
        <w:tc>
          <w:tcPr>
            <w:tcW w:w="738" w:type="dxa"/>
            <w:shd w:val="clear" w:color="auto" w:fill="auto"/>
            <w:vAlign w:val="center"/>
          </w:tcPr>
          <w:p w:rsidR="00B72043" w:rsidRPr="008B6B8E" w:rsidRDefault="00B72043" w:rsidP="00057EFB">
            <w:pPr>
              <w:jc w:val="center"/>
            </w:pPr>
            <w:r w:rsidRPr="008B6B8E">
              <w:sym w:font="Wingdings" w:char="F0FC"/>
            </w:r>
          </w:p>
        </w:tc>
        <w:tc>
          <w:tcPr>
            <w:tcW w:w="877" w:type="dxa"/>
            <w:shd w:val="clear" w:color="auto" w:fill="auto"/>
            <w:vAlign w:val="center"/>
          </w:tcPr>
          <w:p w:rsidR="00B72043" w:rsidRPr="008B6B8E" w:rsidRDefault="00B72043" w:rsidP="00057EFB">
            <w:pPr>
              <w:jc w:val="center"/>
            </w:pPr>
            <w:r w:rsidRPr="008B6B8E">
              <w:sym w:font="Wingdings" w:char="F0FC"/>
            </w:r>
          </w:p>
        </w:tc>
        <w:tc>
          <w:tcPr>
            <w:tcW w:w="236" w:type="dxa"/>
            <w:tcBorders>
              <w:top w:val="nil"/>
              <w:bottom w:val="nil"/>
            </w:tcBorders>
            <w:shd w:val="clear" w:color="auto" w:fill="auto"/>
            <w:vAlign w:val="center"/>
          </w:tcPr>
          <w:p w:rsidR="00B72043" w:rsidRPr="008B6B8E" w:rsidRDefault="00B72043" w:rsidP="00057EFB">
            <w:pPr>
              <w:jc w:val="center"/>
            </w:pPr>
          </w:p>
        </w:tc>
        <w:tc>
          <w:tcPr>
            <w:tcW w:w="820" w:type="dxa"/>
            <w:shd w:val="clear" w:color="auto" w:fill="auto"/>
            <w:vAlign w:val="center"/>
          </w:tcPr>
          <w:p w:rsidR="00B72043" w:rsidRPr="008B6B8E" w:rsidRDefault="00B72043" w:rsidP="00057EFB">
            <w:pPr>
              <w:jc w:val="center"/>
            </w:pPr>
            <w:r w:rsidRPr="008B6B8E">
              <w:sym w:font="Wingdings" w:char="F0FC"/>
            </w:r>
          </w:p>
        </w:tc>
        <w:tc>
          <w:tcPr>
            <w:tcW w:w="744" w:type="dxa"/>
            <w:shd w:val="clear" w:color="auto" w:fill="auto"/>
            <w:vAlign w:val="center"/>
          </w:tcPr>
          <w:p w:rsidR="00B72043" w:rsidRPr="008B6B8E" w:rsidRDefault="00B72043" w:rsidP="00057EFB">
            <w:pPr>
              <w:jc w:val="center"/>
            </w:pPr>
            <w:r w:rsidRPr="008B6B8E">
              <w:sym w:font="Wingdings" w:char="F0FC"/>
            </w:r>
          </w:p>
        </w:tc>
      </w:tr>
      <w:tr w:rsidR="00B72043" w:rsidRPr="008B6B8E" w:rsidTr="00B72043">
        <w:trPr>
          <w:jc w:val="center"/>
        </w:trPr>
        <w:tc>
          <w:tcPr>
            <w:tcW w:w="2603" w:type="dxa"/>
            <w:shd w:val="clear" w:color="auto" w:fill="auto"/>
            <w:vAlign w:val="center"/>
          </w:tcPr>
          <w:p w:rsidR="00B72043" w:rsidRPr="008B6B8E" w:rsidRDefault="00B72043" w:rsidP="00057EFB">
            <w:r w:rsidRPr="008B6B8E">
              <w:t>Medicare Part A deductible</w:t>
            </w:r>
          </w:p>
        </w:tc>
        <w:tc>
          <w:tcPr>
            <w:tcW w:w="617" w:type="dxa"/>
            <w:shd w:val="clear" w:color="auto" w:fill="auto"/>
            <w:vAlign w:val="center"/>
          </w:tcPr>
          <w:p w:rsidR="00B72043" w:rsidRPr="008B6B8E" w:rsidRDefault="00B72043" w:rsidP="00057EFB">
            <w:pPr>
              <w:jc w:val="center"/>
            </w:pPr>
          </w:p>
        </w:tc>
        <w:tc>
          <w:tcPr>
            <w:tcW w:w="540" w:type="dxa"/>
            <w:shd w:val="clear" w:color="auto" w:fill="auto"/>
            <w:vAlign w:val="center"/>
          </w:tcPr>
          <w:p w:rsidR="00B72043" w:rsidRPr="008B6B8E" w:rsidRDefault="00B72043" w:rsidP="00057EFB">
            <w:pPr>
              <w:jc w:val="center"/>
            </w:pPr>
            <w:r w:rsidRPr="008B6B8E">
              <w:sym w:font="Wingdings" w:char="F0FC"/>
            </w:r>
          </w:p>
        </w:tc>
        <w:tc>
          <w:tcPr>
            <w:tcW w:w="540" w:type="dxa"/>
            <w:shd w:val="clear" w:color="auto" w:fill="auto"/>
            <w:vAlign w:val="center"/>
          </w:tcPr>
          <w:p w:rsidR="00B72043" w:rsidRPr="008B6B8E" w:rsidRDefault="00B72043" w:rsidP="00057EFB">
            <w:pPr>
              <w:jc w:val="center"/>
            </w:pPr>
            <w:r w:rsidRPr="008B6B8E">
              <w:sym w:font="Wingdings" w:char="F0FC"/>
            </w:r>
          </w:p>
        </w:tc>
        <w:tc>
          <w:tcPr>
            <w:tcW w:w="650" w:type="dxa"/>
            <w:shd w:val="clear" w:color="auto" w:fill="auto"/>
            <w:vAlign w:val="center"/>
          </w:tcPr>
          <w:p w:rsidR="00B72043" w:rsidRPr="008B6B8E" w:rsidRDefault="00B72043" w:rsidP="00057EFB">
            <w:pPr>
              <w:jc w:val="center"/>
            </w:pPr>
            <w:r w:rsidRPr="008B6B8E">
              <w:sym w:font="Wingdings" w:char="F0FC"/>
            </w:r>
          </w:p>
        </w:tc>
        <w:tc>
          <w:tcPr>
            <w:tcW w:w="730" w:type="dxa"/>
            <w:shd w:val="clear" w:color="auto" w:fill="auto"/>
            <w:vAlign w:val="center"/>
          </w:tcPr>
          <w:p w:rsidR="00B72043" w:rsidRPr="008B6B8E" w:rsidRDefault="00B72043" w:rsidP="00057EFB">
            <w:pPr>
              <w:jc w:val="center"/>
            </w:pPr>
            <w:r w:rsidRPr="008B6B8E">
              <w:t>50%</w:t>
            </w:r>
          </w:p>
        </w:tc>
        <w:tc>
          <w:tcPr>
            <w:tcW w:w="724" w:type="dxa"/>
            <w:shd w:val="clear" w:color="auto" w:fill="auto"/>
            <w:vAlign w:val="center"/>
          </w:tcPr>
          <w:p w:rsidR="00B72043" w:rsidRPr="008B6B8E" w:rsidRDefault="00B72043" w:rsidP="00057EFB">
            <w:pPr>
              <w:jc w:val="center"/>
            </w:pPr>
            <w:r w:rsidRPr="008B6B8E">
              <w:t>75%</w:t>
            </w:r>
          </w:p>
        </w:tc>
        <w:tc>
          <w:tcPr>
            <w:tcW w:w="738" w:type="dxa"/>
            <w:shd w:val="clear" w:color="auto" w:fill="auto"/>
            <w:vAlign w:val="center"/>
          </w:tcPr>
          <w:p w:rsidR="00B72043" w:rsidRPr="008B6B8E" w:rsidRDefault="00B72043" w:rsidP="00057EFB">
            <w:pPr>
              <w:jc w:val="center"/>
            </w:pPr>
            <w:r w:rsidRPr="008B6B8E">
              <w:t>50%</w:t>
            </w:r>
          </w:p>
        </w:tc>
        <w:tc>
          <w:tcPr>
            <w:tcW w:w="877" w:type="dxa"/>
            <w:shd w:val="clear" w:color="auto" w:fill="auto"/>
            <w:vAlign w:val="center"/>
          </w:tcPr>
          <w:p w:rsidR="00B72043" w:rsidRPr="008B6B8E" w:rsidRDefault="00B72043" w:rsidP="00057EFB">
            <w:pPr>
              <w:jc w:val="center"/>
            </w:pPr>
            <w:r w:rsidRPr="008B6B8E">
              <w:sym w:font="Wingdings" w:char="F0FC"/>
            </w:r>
          </w:p>
        </w:tc>
        <w:tc>
          <w:tcPr>
            <w:tcW w:w="236" w:type="dxa"/>
            <w:tcBorders>
              <w:top w:val="nil"/>
              <w:bottom w:val="nil"/>
            </w:tcBorders>
            <w:shd w:val="clear" w:color="auto" w:fill="auto"/>
            <w:vAlign w:val="center"/>
          </w:tcPr>
          <w:p w:rsidR="00B72043" w:rsidRPr="008B6B8E" w:rsidRDefault="00B72043" w:rsidP="00057EFB">
            <w:pPr>
              <w:jc w:val="center"/>
            </w:pPr>
          </w:p>
        </w:tc>
        <w:tc>
          <w:tcPr>
            <w:tcW w:w="820" w:type="dxa"/>
            <w:shd w:val="clear" w:color="auto" w:fill="auto"/>
            <w:vAlign w:val="center"/>
          </w:tcPr>
          <w:p w:rsidR="00B72043" w:rsidRPr="008B6B8E" w:rsidRDefault="00B72043" w:rsidP="00057EFB">
            <w:pPr>
              <w:jc w:val="center"/>
            </w:pPr>
            <w:r w:rsidRPr="008B6B8E">
              <w:sym w:font="Wingdings" w:char="F0FC"/>
            </w:r>
          </w:p>
        </w:tc>
        <w:tc>
          <w:tcPr>
            <w:tcW w:w="744" w:type="dxa"/>
            <w:shd w:val="clear" w:color="auto" w:fill="auto"/>
            <w:vAlign w:val="center"/>
          </w:tcPr>
          <w:p w:rsidR="00B72043" w:rsidRPr="008B6B8E" w:rsidRDefault="00B72043" w:rsidP="00057EFB">
            <w:pPr>
              <w:jc w:val="center"/>
            </w:pPr>
            <w:r w:rsidRPr="008B6B8E">
              <w:sym w:font="Wingdings" w:char="F0FC"/>
            </w:r>
          </w:p>
        </w:tc>
      </w:tr>
      <w:tr w:rsidR="00B72043" w:rsidRPr="008B6B8E" w:rsidTr="00B72043">
        <w:trPr>
          <w:jc w:val="center"/>
        </w:trPr>
        <w:tc>
          <w:tcPr>
            <w:tcW w:w="2603" w:type="dxa"/>
            <w:shd w:val="clear" w:color="auto" w:fill="auto"/>
            <w:vAlign w:val="center"/>
          </w:tcPr>
          <w:p w:rsidR="00B72043" w:rsidRPr="008B6B8E" w:rsidRDefault="00B72043" w:rsidP="00057EFB">
            <w:r w:rsidRPr="008B6B8E">
              <w:t>Medicare Part B deductible</w:t>
            </w:r>
          </w:p>
        </w:tc>
        <w:tc>
          <w:tcPr>
            <w:tcW w:w="617" w:type="dxa"/>
            <w:shd w:val="clear" w:color="auto" w:fill="auto"/>
            <w:vAlign w:val="center"/>
          </w:tcPr>
          <w:p w:rsidR="00B72043" w:rsidRPr="008B6B8E" w:rsidRDefault="00B72043" w:rsidP="00057EFB">
            <w:pPr>
              <w:jc w:val="center"/>
            </w:pPr>
          </w:p>
        </w:tc>
        <w:tc>
          <w:tcPr>
            <w:tcW w:w="540" w:type="dxa"/>
            <w:shd w:val="clear" w:color="auto" w:fill="auto"/>
            <w:vAlign w:val="center"/>
          </w:tcPr>
          <w:p w:rsidR="00B72043" w:rsidRPr="008B6B8E" w:rsidRDefault="00B72043" w:rsidP="00057EFB">
            <w:pPr>
              <w:jc w:val="center"/>
            </w:pPr>
          </w:p>
        </w:tc>
        <w:tc>
          <w:tcPr>
            <w:tcW w:w="540" w:type="dxa"/>
            <w:shd w:val="clear" w:color="auto" w:fill="auto"/>
            <w:vAlign w:val="center"/>
          </w:tcPr>
          <w:p w:rsidR="00B72043" w:rsidRPr="008B6B8E" w:rsidRDefault="00B72043" w:rsidP="00057EFB">
            <w:pPr>
              <w:jc w:val="center"/>
            </w:pPr>
          </w:p>
        </w:tc>
        <w:tc>
          <w:tcPr>
            <w:tcW w:w="650" w:type="dxa"/>
            <w:shd w:val="clear" w:color="auto" w:fill="auto"/>
            <w:vAlign w:val="center"/>
          </w:tcPr>
          <w:p w:rsidR="00B72043" w:rsidRPr="008B6B8E" w:rsidRDefault="00B72043" w:rsidP="00057EFB">
            <w:pPr>
              <w:jc w:val="center"/>
            </w:pPr>
          </w:p>
        </w:tc>
        <w:tc>
          <w:tcPr>
            <w:tcW w:w="730" w:type="dxa"/>
            <w:shd w:val="clear" w:color="auto" w:fill="auto"/>
            <w:vAlign w:val="center"/>
          </w:tcPr>
          <w:p w:rsidR="00B72043" w:rsidRPr="008B6B8E" w:rsidRDefault="00B72043" w:rsidP="00057EFB">
            <w:pPr>
              <w:jc w:val="center"/>
            </w:pPr>
          </w:p>
        </w:tc>
        <w:tc>
          <w:tcPr>
            <w:tcW w:w="724" w:type="dxa"/>
            <w:shd w:val="clear" w:color="auto" w:fill="auto"/>
            <w:vAlign w:val="center"/>
          </w:tcPr>
          <w:p w:rsidR="00B72043" w:rsidRPr="008B6B8E" w:rsidRDefault="00B72043" w:rsidP="00057EFB">
            <w:pPr>
              <w:jc w:val="center"/>
            </w:pPr>
          </w:p>
        </w:tc>
        <w:tc>
          <w:tcPr>
            <w:tcW w:w="738" w:type="dxa"/>
            <w:shd w:val="clear" w:color="auto" w:fill="auto"/>
            <w:vAlign w:val="center"/>
          </w:tcPr>
          <w:p w:rsidR="00B72043" w:rsidRPr="008B6B8E" w:rsidRDefault="00B72043" w:rsidP="00057EFB">
            <w:pPr>
              <w:jc w:val="center"/>
            </w:pPr>
          </w:p>
        </w:tc>
        <w:tc>
          <w:tcPr>
            <w:tcW w:w="877" w:type="dxa"/>
            <w:shd w:val="clear" w:color="auto" w:fill="auto"/>
            <w:vAlign w:val="center"/>
          </w:tcPr>
          <w:p w:rsidR="00B72043" w:rsidRPr="008B6B8E" w:rsidRDefault="00B72043" w:rsidP="00057EFB">
            <w:pPr>
              <w:jc w:val="center"/>
            </w:pPr>
          </w:p>
        </w:tc>
        <w:tc>
          <w:tcPr>
            <w:tcW w:w="236" w:type="dxa"/>
            <w:tcBorders>
              <w:top w:val="nil"/>
              <w:bottom w:val="nil"/>
            </w:tcBorders>
            <w:shd w:val="clear" w:color="auto" w:fill="auto"/>
            <w:vAlign w:val="center"/>
          </w:tcPr>
          <w:p w:rsidR="00B72043" w:rsidRPr="008B6B8E" w:rsidRDefault="00B72043" w:rsidP="00057EFB">
            <w:pPr>
              <w:jc w:val="center"/>
            </w:pPr>
          </w:p>
        </w:tc>
        <w:tc>
          <w:tcPr>
            <w:tcW w:w="820" w:type="dxa"/>
            <w:shd w:val="clear" w:color="auto" w:fill="auto"/>
            <w:vAlign w:val="center"/>
          </w:tcPr>
          <w:p w:rsidR="00B72043" w:rsidRPr="008B6B8E" w:rsidRDefault="00B72043" w:rsidP="00057EFB">
            <w:pPr>
              <w:jc w:val="center"/>
            </w:pPr>
            <w:r w:rsidRPr="008B6B8E">
              <w:sym w:font="Wingdings" w:char="F0FC"/>
            </w:r>
          </w:p>
        </w:tc>
        <w:tc>
          <w:tcPr>
            <w:tcW w:w="744" w:type="dxa"/>
            <w:shd w:val="clear" w:color="auto" w:fill="auto"/>
            <w:vAlign w:val="center"/>
          </w:tcPr>
          <w:p w:rsidR="00B72043" w:rsidRPr="008B6B8E" w:rsidRDefault="00B72043" w:rsidP="00057EFB">
            <w:pPr>
              <w:jc w:val="center"/>
            </w:pPr>
            <w:r w:rsidRPr="008B6B8E">
              <w:sym w:font="Wingdings" w:char="F0FC"/>
            </w:r>
          </w:p>
        </w:tc>
      </w:tr>
      <w:tr w:rsidR="00B72043" w:rsidRPr="008B6B8E" w:rsidTr="00B72043">
        <w:trPr>
          <w:jc w:val="center"/>
        </w:trPr>
        <w:tc>
          <w:tcPr>
            <w:tcW w:w="2603" w:type="dxa"/>
            <w:shd w:val="clear" w:color="auto" w:fill="auto"/>
            <w:vAlign w:val="center"/>
          </w:tcPr>
          <w:p w:rsidR="00B72043" w:rsidRPr="008B6B8E" w:rsidRDefault="00B72043" w:rsidP="00057EFB">
            <w:r w:rsidRPr="008B6B8E">
              <w:t>Medicare Part B excess charges</w:t>
            </w:r>
          </w:p>
        </w:tc>
        <w:tc>
          <w:tcPr>
            <w:tcW w:w="617" w:type="dxa"/>
            <w:shd w:val="clear" w:color="auto" w:fill="auto"/>
            <w:vAlign w:val="center"/>
          </w:tcPr>
          <w:p w:rsidR="00B72043" w:rsidRPr="008B6B8E" w:rsidRDefault="00B72043" w:rsidP="00057EFB">
            <w:pPr>
              <w:jc w:val="center"/>
            </w:pPr>
          </w:p>
        </w:tc>
        <w:tc>
          <w:tcPr>
            <w:tcW w:w="540" w:type="dxa"/>
            <w:shd w:val="clear" w:color="auto" w:fill="auto"/>
            <w:vAlign w:val="center"/>
          </w:tcPr>
          <w:p w:rsidR="00B72043" w:rsidRPr="008B6B8E" w:rsidRDefault="00B72043" w:rsidP="00057EFB">
            <w:pPr>
              <w:jc w:val="center"/>
            </w:pPr>
          </w:p>
        </w:tc>
        <w:tc>
          <w:tcPr>
            <w:tcW w:w="540" w:type="dxa"/>
            <w:shd w:val="clear" w:color="auto" w:fill="auto"/>
            <w:vAlign w:val="center"/>
          </w:tcPr>
          <w:p w:rsidR="00B72043" w:rsidRPr="008B6B8E" w:rsidRDefault="00B72043" w:rsidP="00057EFB">
            <w:pPr>
              <w:jc w:val="center"/>
            </w:pPr>
          </w:p>
        </w:tc>
        <w:tc>
          <w:tcPr>
            <w:tcW w:w="650" w:type="dxa"/>
            <w:shd w:val="clear" w:color="auto" w:fill="auto"/>
            <w:vAlign w:val="center"/>
          </w:tcPr>
          <w:p w:rsidR="00B72043" w:rsidRPr="008B6B8E" w:rsidRDefault="00B72043" w:rsidP="00057EFB">
            <w:pPr>
              <w:jc w:val="center"/>
            </w:pPr>
            <w:r w:rsidRPr="008B6B8E">
              <w:sym w:font="Wingdings" w:char="F0FC"/>
            </w:r>
          </w:p>
        </w:tc>
        <w:tc>
          <w:tcPr>
            <w:tcW w:w="730" w:type="dxa"/>
            <w:shd w:val="clear" w:color="auto" w:fill="auto"/>
            <w:vAlign w:val="center"/>
          </w:tcPr>
          <w:p w:rsidR="00B72043" w:rsidRPr="008B6B8E" w:rsidRDefault="00B72043" w:rsidP="00057EFB">
            <w:pPr>
              <w:jc w:val="center"/>
            </w:pPr>
          </w:p>
        </w:tc>
        <w:tc>
          <w:tcPr>
            <w:tcW w:w="724" w:type="dxa"/>
            <w:shd w:val="clear" w:color="auto" w:fill="auto"/>
            <w:vAlign w:val="center"/>
          </w:tcPr>
          <w:p w:rsidR="00B72043" w:rsidRPr="008B6B8E" w:rsidRDefault="00B72043" w:rsidP="00057EFB">
            <w:pPr>
              <w:jc w:val="center"/>
            </w:pPr>
          </w:p>
        </w:tc>
        <w:tc>
          <w:tcPr>
            <w:tcW w:w="738" w:type="dxa"/>
            <w:shd w:val="clear" w:color="auto" w:fill="auto"/>
            <w:vAlign w:val="center"/>
          </w:tcPr>
          <w:p w:rsidR="00B72043" w:rsidRPr="008B6B8E" w:rsidRDefault="00B72043" w:rsidP="00057EFB">
            <w:pPr>
              <w:jc w:val="center"/>
            </w:pPr>
          </w:p>
        </w:tc>
        <w:tc>
          <w:tcPr>
            <w:tcW w:w="877" w:type="dxa"/>
            <w:shd w:val="clear" w:color="auto" w:fill="auto"/>
            <w:vAlign w:val="center"/>
          </w:tcPr>
          <w:p w:rsidR="00B72043" w:rsidRPr="008B6B8E" w:rsidRDefault="00B72043" w:rsidP="00057EFB">
            <w:pPr>
              <w:jc w:val="center"/>
            </w:pPr>
          </w:p>
        </w:tc>
        <w:tc>
          <w:tcPr>
            <w:tcW w:w="236" w:type="dxa"/>
            <w:tcBorders>
              <w:top w:val="nil"/>
              <w:bottom w:val="nil"/>
            </w:tcBorders>
            <w:shd w:val="clear" w:color="auto" w:fill="auto"/>
            <w:vAlign w:val="center"/>
          </w:tcPr>
          <w:p w:rsidR="00B72043" w:rsidRPr="008B6B8E" w:rsidRDefault="00B72043" w:rsidP="00057EFB">
            <w:pPr>
              <w:jc w:val="center"/>
            </w:pPr>
          </w:p>
        </w:tc>
        <w:tc>
          <w:tcPr>
            <w:tcW w:w="820" w:type="dxa"/>
            <w:shd w:val="clear" w:color="auto" w:fill="auto"/>
            <w:vAlign w:val="center"/>
          </w:tcPr>
          <w:p w:rsidR="00B72043" w:rsidRPr="008B6B8E" w:rsidRDefault="00B72043" w:rsidP="00057EFB">
            <w:pPr>
              <w:jc w:val="center"/>
            </w:pPr>
          </w:p>
        </w:tc>
        <w:tc>
          <w:tcPr>
            <w:tcW w:w="744" w:type="dxa"/>
            <w:shd w:val="clear" w:color="auto" w:fill="auto"/>
            <w:vAlign w:val="center"/>
          </w:tcPr>
          <w:p w:rsidR="00B72043" w:rsidRPr="008B6B8E" w:rsidRDefault="00B72043" w:rsidP="00057EFB">
            <w:pPr>
              <w:jc w:val="center"/>
            </w:pPr>
            <w:r w:rsidRPr="008B6B8E">
              <w:sym w:font="Wingdings" w:char="F0FC"/>
            </w:r>
          </w:p>
        </w:tc>
      </w:tr>
      <w:tr w:rsidR="00B72043" w:rsidRPr="008B6B8E" w:rsidTr="00B72043">
        <w:trPr>
          <w:jc w:val="center"/>
        </w:trPr>
        <w:tc>
          <w:tcPr>
            <w:tcW w:w="2603" w:type="dxa"/>
            <w:shd w:val="clear" w:color="auto" w:fill="auto"/>
            <w:vAlign w:val="center"/>
          </w:tcPr>
          <w:p w:rsidR="00B72043" w:rsidRPr="008B6B8E" w:rsidRDefault="00B72043" w:rsidP="00057EFB">
            <w:r w:rsidRPr="008B6B8E">
              <w:t>Foreign travel emergency (up to plan limits)</w:t>
            </w:r>
          </w:p>
        </w:tc>
        <w:tc>
          <w:tcPr>
            <w:tcW w:w="617" w:type="dxa"/>
            <w:tcBorders>
              <w:bottom w:val="single" w:sz="4" w:space="0" w:color="auto"/>
            </w:tcBorders>
            <w:shd w:val="clear" w:color="auto" w:fill="auto"/>
            <w:vAlign w:val="center"/>
          </w:tcPr>
          <w:p w:rsidR="00B72043" w:rsidRPr="008B6B8E" w:rsidRDefault="00B72043" w:rsidP="00057EFB">
            <w:pPr>
              <w:jc w:val="center"/>
            </w:pPr>
          </w:p>
        </w:tc>
        <w:tc>
          <w:tcPr>
            <w:tcW w:w="540" w:type="dxa"/>
            <w:tcBorders>
              <w:bottom w:val="single" w:sz="4" w:space="0" w:color="auto"/>
            </w:tcBorders>
            <w:shd w:val="clear" w:color="auto" w:fill="auto"/>
            <w:vAlign w:val="center"/>
          </w:tcPr>
          <w:p w:rsidR="00B72043" w:rsidRPr="008B6B8E" w:rsidRDefault="00B72043" w:rsidP="00057EFB">
            <w:pPr>
              <w:jc w:val="center"/>
            </w:pPr>
          </w:p>
        </w:tc>
        <w:tc>
          <w:tcPr>
            <w:tcW w:w="540" w:type="dxa"/>
            <w:tcBorders>
              <w:bottom w:val="single" w:sz="4" w:space="0" w:color="auto"/>
            </w:tcBorders>
            <w:shd w:val="clear" w:color="auto" w:fill="auto"/>
            <w:vAlign w:val="center"/>
          </w:tcPr>
          <w:p w:rsidR="00B72043" w:rsidRPr="008B6B8E" w:rsidRDefault="00B72043" w:rsidP="00057EFB">
            <w:pPr>
              <w:jc w:val="center"/>
            </w:pPr>
            <w:r w:rsidRPr="008B6B8E">
              <w:sym w:font="Wingdings" w:char="F0FC"/>
            </w:r>
          </w:p>
        </w:tc>
        <w:tc>
          <w:tcPr>
            <w:tcW w:w="650" w:type="dxa"/>
            <w:tcBorders>
              <w:bottom w:val="single" w:sz="4" w:space="0" w:color="auto"/>
            </w:tcBorders>
            <w:shd w:val="clear" w:color="auto" w:fill="auto"/>
            <w:vAlign w:val="center"/>
          </w:tcPr>
          <w:p w:rsidR="00B72043" w:rsidRPr="008B6B8E" w:rsidRDefault="00B72043" w:rsidP="00057EFB">
            <w:pPr>
              <w:jc w:val="center"/>
            </w:pPr>
            <w:r w:rsidRPr="008B6B8E">
              <w:sym w:font="Wingdings" w:char="F0FC"/>
            </w:r>
          </w:p>
        </w:tc>
        <w:tc>
          <w:tcPr>
            <w:tcW w:w="730" w:type="dxa"/>
            <w:shd w:val="clear" w:color="auto" w:fill="auto"/>
            <w:vAlign w:val="center"/>
          </w:tcPr>
          <w:p w:rsidR="00B72043" w:rsidRPr="008B6B8E" w:rsidRDefault="00B72043" w:rsidP="00057EFB">
            <w:pPr>
              <w:jc w:val="center"/>
            </w:pPr>
          </w:p>
        </w:tc>
        <w:tc>
          <w:tcPr>
            <w:tcW w:w="724" w:type="dxa"/>
            <w:shd w:val="clear" w:color="auto" w:fill="auto"/>
            <w:vAlign w:val="center"/>
          </w:tcPr>
          <w:p w:rsidR="00B72043" w:rsidRPr="008B6B8E" w:rsidRDefault="00B72043" w:rsidP="00057EFB">
            <w:pPr>
              <w:jc w:val="center"/>
            </w:pPr>
          </w:p>
        </w:tc>
        <w:tc>
          <w:tcPr>
            <w:tcW w:w="738" w:type="dxa"/>
            <w:shd w:val="clear" w:color="auto" w:fill="auto"/>
            <w:vAlign w:val="center"/>
          </w:tcPr>
          <w:p w:rsidR="00B72043" w:rsidRPr="008B6B8E" w:rsidRDefault="00B72043" w:rsidP="00057EFB">
            <w:pPr>
              <w:jc w:val="center"/>
            </w:pPr>
            <w:r w:rsidRPr="008B6B8E">
              <w:sym w:font="Wingdings" w:char="F0FC"/>
            </w:r>
          </w:p>
        </w:tc>
        <w:tc>
          <w:tcPr>
            <w:tcW w:w="877" w:type="dxa"/>
            <w:shd w:val="clear" w:color="auto" w:fill="auto"/>
            <w:vAlign w:val="center"/>
          </w:tcPr>
          <w:p w:rsidR="00B72043" w:rsidRPr="008B6B8E" w:rsidRDefault="00B72043" w:rsidP="00057EFB">
            <w:pPr>
              <w:jc w:val="center"/>
            </w:pPr>
            <w:r w:rsidRPr="008B6B8E">
              <w:sym w:font="Wingdings" w:char="F0FC"/>
            </w:r>
          </w:p>
        </w:tc>
        <w:tc>
          <w:tcPr>
            <w:tcW w:w="236" w:type="dxa"/>
            <w:tcBorders>
              <w:top w:val="nil"/>
              <w:bottom w:val="nil"/>
            </w:tcBorders>
            <w:shd w:val="clear" w:color="auto" w:fill="auto"/>
            <w:vAlign w:val="center"/>
          </w:tcPr>
          <w:p w:rsidR="00B72043" w:rsidRPr="008B6B8E" w:rsidRDefault="00B72043" w:rsidP="00057EFB">
            <w:pPr>
              <w:jc w:val="center"/>
            </w:pPr>
          </w:p>
        </w:tc>
        <w:tc>
          <w:tcPr>
            <w:tcW w:w="820" w:type="dxa"/>
            <w:shd w:val="clear" w:color="auto" w:fill="auto"/>
            <w:vAlign w:val="center"/>
          </w:tcPr>
          <w:p w:rsidR="00B72043" w:rsidRPr="008B6B8E" w:rsidRDefault="00B72043" w:rsidP="00057EFB">
            <w:pPr>
              <w:jc w:val="center"/>
            </w:pPr>
            <w:r w:rsidRPr="008B6B8E">
              <w:sym w:font="Wingdings" w:char="F0FC"/>
            </w:r>
          </w:p>
        </w:tc>
        <w:tc>
          <w:tcPr>
            <w:tcW w:w="744" w:type="dxa"/>
            <w:shd w:val="clear" w:color="auto" w:fill="auto"/>
            <w:vAlign w:val="center"/>
          </w:tcPr>
          <w:p w:rsidR="00B72043" w:rsidRPr="008B6B8E" w:rsidRDefault="00B72043" w:rsidP="00057EFB">
            <w:pPr>
              <w:jc w:val="center"/>
            </w:pPr>
            <w:r w:rsidRPr="008B6B8E">
              <w:sym w:font="Wingdings" w:char="F0FC"/>
            </w:r>
          </w:p>
        </w:tc>
      </w:tr>
      <w:tr w:rsidR="00B72043" w:rsidRPr="008B6B8E" w:rsidTr="00B72043">
        <w:trPr>
          <w:jc w:val="center"/>
        </w:trPr>
        <w:tc>
          <w:tcPr>
            <w:tcW w:w="2603" w:type="dxa"/>
            <w:shd w:val="clear" w:color="auto" w:fill="auto"/>
            <w:vAlign w:val="center"/>
          </w:tcPr>
          <w:p w:rsidR="00B72043" w:rsidRPr="008B6B8E" w:rsidRDefault="00B72043" w:rsidP="00057EFB">
            <w:pPr>
              <w:rPr>
                <w:vertAlign w:val="superscript"/>
              </w:rPr>
            </w:pPr>
            <w:r w:rsidRPr="008B6B8E">
              <w:t>Out-of-pocket limit in [2017]</w:t>
            </w:r>
            <w:r w:rsidRPr="008B6B8E">
              <w:rPr>
                <w:vertAlign w:val="superscript"/>
              </w:rPr>
              <w:t>2</w:t>
            </w:r>
          </w:p>
        </w:tc>
        <w:tc>
          <w:tcPr>
            <w:tcW w:w="617" w:type="dxa"/>
            <w:tcBorders>
              <w:bottom w:val="nil"/>
              <w:right w:val="nil"/>
            </w:tcBorders>
            <w:shd w:val="clear" w:color="auto" w:fill="auto"/>
            <w:vAlign w:val="center"/>
          </w:tcPr>
          <w:p w:rsidR="00B72043" w:rsidRPr="008B6B8E" w:rsidRDefault="00B72043" w:rsidP="00057EFB">
            <w:pPr>
              <w:jc w:val="center"/>
            </w:pPr>
          </w:p>
        </w:tc>
        <w:tc>
          <w:tcPr>
            <w:tcW w:w="540" w:type="dxa"/>
            <w:tcBorders>
              <w:left w:val="nil"/>
              <w:bottom w:val="nil"/>
              <w:right w:val="nil"/>
            </w:tcBorders>
            <w:shd w:val="clear" w:color="auto" w:fill="auto"/>
            <w:vAlign w:val="center"/>
          </w:tcPr>
          <w:p w:rsidR="00B72043" w:rsidRPr="008B6B8E" w:rsidRDefault="00B72043" w:rsidP="00057EFB">
            <w:pPr>
              <w:jc w:val="center"/>
            </w:pPr>
          </w:p>
        </w:tc>
        <w:tc>
          <w:tcPr>
            <w:tcW w:w="540" w:type="dxa"/>
            <w:tcBorders>
              <w:left w:val="nil"/>
              <w:bottom w:val="nil"/>
              <w:right w:val="nil"/>
            </w:tcBorders>
            <w:shd w:val="clear" w:color="auto" w:fill="auto"/>
            <w:vAlign w:val="center"/>
          </w:tcPr>
          <w:p w:rsidR="00B72043" w:rsidRPr="008B6B8E" w:rsidRDefault="00B72043" w:rsidP="00057EFB">
            <w:pPr>
              <w:jc w:val="center"/>
            </w:pPr>
          </w:p>
        </w:tc>
        <w:tc>
          <w:tcPr>
            <w:tcW w:w="650" w:type="dxa"/>
            <w:tcBorders>
              <w:left w:val="nil"/>
              <w:bottom w:val="nil"/>
            </w:tcBorders>
            <w:shd w:val="clear" w:color="auto" w:fill="auto"/>
            <w:vAlign w:val="center"/>
          </w:tcPr>
          <w:p w:rsidR="00B72043" w:rsidRPr="008B6B8E" w:rsidRDefault="00B72043" w:rsidP="00057EFB">
            <w:pPr>
              <w:jc w:val="center"/>
            </w:pPr>
          </w:p>
        </w:tc>
        <w:tc>
          <w:tcPr>
            <w:tcW w:w="730" w:type="dxa"/>
            <w:shd w:val="clear" w:color="auto" w:fill="auto"/>
            <w:vAlign w:val="center"/>
          </w:tcPr>
          <w:p w:rsidR="00B72043" w:rsidRPr="008B6B8E" w:rsidRDefault="00B72043" w:rsidP="00057EFB">
            <w:pPr>
              <w:jc w:val="center"/>
              <w:rPr>
                <w:vertAlign w:val="superscript"/>
              </w:rPr>
            </w:pPr>
            <w:r w:rsidRPr="008B6B8E">
              <w:t>[$5120]</w:t>
            </w:r>
            <w:r w:rsidRPr="008B6B8E">
              <w:rPr>
                <w:vertAlign w:val="superscript"/>
              </w:rPr>
              <w:t>2</w:t>
            </w:r>
          </w:p>
        </w:tc>
        <w:tc>
          <w:tcPr>
            <w:tcW w:w="724" w:type="dxa"/>
            <w:shd w:val="clear" w:color="auto" w:fill="auto"/>
            <w:vAlign w:val="center"/>
          </w:tcPr>
          <w:p w:rsidR="00B72043" w:rsidRPr="008B6B8E" w:rsidRDefault="00B72043" w:rsidP="00057EFB">
            <w:pPr>
              <w:jc w:val="center"/>
              <w:rPr>
                <w:vertAlign w:val="superscript"/>
              </w:rPr>
            </w:pPr>
            <w:r w:rsidRPr="008B6B8E">
              <w:t>[$2560]</w:t>
            </w:r>
            <w:r w:rsidRPr="008B6B8E">
              <w:rPr>
                <w:vertAlign w:val="superscript"/>
              </w:rPr>
              <w:t>2</w:t>
            </w:r>
          </w:p>
        </w:tc>
        <w:tc>
          <w:tcPr>
            <w:tcW w:w="738" w:type="dxa"/>
            <w:tcBorders>
              <w:bottom w:val="nil"/>
              <w:right w:val="nil"/>
            </w:tcBorders>
            <w:shd w:val="clear" w:color="auto" w:fill="auto"/>
            <w:vAlign w:val="center"/>
          </w:tcPr>
          <w:p w:rsidR="00B72043" w:rsidRPr="008B6B8E" w:rsidRDefault="00B72043" w:rsidP="00057EFB">
            <w:pPr>
              <w:jc w:val="center"/>
            </w:pPr>
          </w:p>
        </w:tc>
        <w:tc>
          <w:tcPr>
            <w:tcW w:w="877" w:type="dxa"/>
            <w:tcBorders>
              <w:left w:val="nil"/>
              <w:bottom w:val="nil"/>
              <w:right w:val="nil"/>
            </w:tcBorders>
            <w:shd w:val="clear" w:color="auto" w:fill="auto"/>
            <w:vAlign w:val="center"/>
          </w:tcPr>
          <w:p w:rsidR="00B72043" w:rsidRPr="008B6B8E" w:rsidRDefault="00B72043" w:rsidP="00057EFB">
            <w:pPr>
              <w:jc w:val="center"/>
            </w:pPr>
          </w:p>
        </w:tc>
        <w:tc>
          <w:tcPr>
            <w:tcW w:w="236" w:type="dxa"/>
            <w:tcBorders>
              <w:top w:val="nil"/>
              <w:left w:val="nil"/>
              <w:bottom w:val="nil"/>
              <w:right w:val="nil"/>
            </w:tcBorders>
            <w:shd w:val="clear" w:color="auto" w:fill="auto"/>
            <w:vAlign w:val="center"/>
          </w:tcPr>
          <w:p w:rsidR="00B72043" w:rsidRPr="008B6B8E" w:rsidRDefault="00B72043" w:rsidP="00057EFB">
            <w:pPr>
              <w:jc w:val="center"/>
            </w:pPr>
          </w:p>
        </w:tc>
        <w:tc>
          <w:tcPr>
            <w:tcW w:w="820" w:type="dxa"/>
            <w:tcBorders>
              <w:left w:val="nil"/>
              <w:bottom w:val="nil"/>
              <w:right w:val="nil"/>
            </w:tcBorders>
            <w:shd w:val="clear" w:color="auto" w:fill="auto"/>
            <w:vAlign w:val="center"/>
          </w:tcPr>
          <w:p w:rsidR="00B72043" w:rsidRPr="008B6B8E" w:rsidRDefault="00B72043" w:rsidP="00057EFB">
            <w:pPr>
              <w:jc w:val="center"/>
            </w:pPr>
          </w:p>
        </w:tc>
        <w:tc>
          <w:tcPr>
            <w:tcW w:w="744" w:type="dxa"/>
            <w:tcBorders>
              <w:left w:val="nil"/>
              <w:bottom w:val="nil"/>
              <w:right w:val="nil"/>
            </w:tcBorders>
            <w:shd w:val="clear" w:color="auto" w:fill="auto"/>
            <w:vAlign w:val="center"/>
          </w:tcPr>
          <w:p w:rsidR="00B72043" w:rsidRPr="008B6B8E" w:rsidRDefault="00B72043" w:rsidP="00057EFB">
            <w:pPr>
              <w:jc w:val="center"/>
            </w:pPr>
          </w:p>
        </w:tc>
      </w:tr>
    </w:tbl>
    <w:p w:rsidR="00B72043" w:rsidRDefault="00B72043" w:rsidP="00B72043"/>
    <w:p w:rsidR="00554D7A" w:rsidRPr="004C0FC1" w:rsidRDefault="00554D7A" w:rsidP="00FA3A72">
      <w:pPr>
        <w:ind w:left="180" w:hanging="180"/>
      </w:pPr>
      <w:proofErr w:type="gramStart"/>
      <w:r w:rsidRPr="004C0FC1">
        <w:rPr>
          <w:vertAlign w:val="superscript"/>
        </w:rPr>
        <w:t>1</w:t>
      </w:r>
      <w:r w:rsidR="00ED53AF">
        <w:t xml:space="preserve">  </w:t>
      </w:r>
      <w:r w:rsidRPr="004C0FC1">
        <w:t>Plans</w:t>
      </w:r>
      <w:proofErr w:type="gramEnd"/>
      <w:r w:rsidRPr="004C0FC1">
        <w:t xml:space="preserve"> F and G also have a high deductible option which require first paying a plan deductible of [$2200] before the plan begins to pay.  Once the plan deductible is met, the plan pays 100% of covered services for the rest of the calendar year.  High deductible plan G does not cover the Medicare Part B deductible.  However, high deductible plans F and G count your payment of the Medicare Part B deductible toward meeting the plan deductible.</w:t>
      </w:r>
    </w:p>
    <w:p w:rsidR="00554D7A" w:rsidRPr="004C0FC1" w:rsidRDefault="00554D7A" w:rsidP="00554D7A"/>
    <w:p w:rsidR="00554D7A" w:rsidRPr="004C0FC1" w:rsidRDefault="00554D7A" w:rsidP="00FA3A72">
      <w:pPr>
        <w:ind w:left="180" w:hanging="180"/>
      </w:pPr>
      <w:proofErr w:type="gramStart"/>
      <w:r w:rsidRPr="004C0FC1">
        <w:rPr>
          <w:vertAlign w:val="superscript"/>
        </w:rPr>
        <w:t>2</w:t>
      </w:r>
      <w:r w:rsidR="00ED53AF">
        <w:t xml:space="preserve">  </w:t>
      </w:r>
      <w:r w:rsidRPr="004C0FC1">
        <w:t>Plans</w:t>
      </w:r>
      <w:proofErr w:type="gramEnd"/>
      <w:r w:rsidRPr="004C0FC1">
        <w:t xml:space="preserve"> K and L pay 100% of covered services for the rest of the calendar year once you meet the out-of-pocket yearly limit.</w:t>
      </w:r>
    </w:p>
    <w:p w:rsidR="00554D7A" w:rsidRPr="004C0FC1" w:rsidRDefault="00554D7A" w:rsidP="00554D7A"/>
    <w:p w:rsidR="00554D7A" w:rsidRDefault="00554D7A" w:rsidP="00FA3A72">
      <w:pPr>
        <w:ind w:left="180" w:hanging="180"/>
      </w:pPr>
      <w:proofErr w:type="gramStart"/>
      <w:r w:rsidRPr="004C0FC1">
        <w:rPr>
          <w:vertAlign w:val="superscript"/>
        </w:rPr>
        <w:t>3</w:t>
      </w:r>
      <w:r w:rsidR="00ED53AF">
        <w:t xml:space="preserve">  </w:t>
      </w:r>
      <w:r w:rsidRPr="004C0FC1">
        <w:t>Plan</w:t>
      </w:r>
      <w:proofErr w:type="gramEnd"/>
      <w:r w:rsidRPr="004C0FC1">
        <w:t xml:space="preserve"> N pays 100% of the Part B coinsurance, except for a co-payment of up to $20 for some office visits and up to a $50 co-payment for emergency room visits that do not result in an inpatient admission.</w:t>
      </w:r>
    </w:p>
    <w:p w:rsidR="00554D7A" w:rsidRPr="00B36063" w:rsidRDefault="00554D7A" w:rsidP="00554D7A"/>
    <w:p w:rsidR="00057EFB" w:rsidRPr="001E15BF" w:rsidRDefault="00B72043" w:rsidP="006F3CBF">
      <w:pPr>
        <w:ind w:firstLine="720"/>
      </w:pPr>
      <w:r>
        <w:t xml:space="preserve">(Source:  Amended at 42 Ill. Reg. </w:t>
      </w:r>
      <w:r w:rsidR="00B27196">
        <w:t>21625</w:t>
      </w:r>
      <w:r>
        <w:t xml:space="preserve">, effective </w:t>
      </w:r>
      <w:r w:rsidR="00B27196">
        <w:t>November 26, 2018</w:t>
      </w:r>
      <w:bookmarkStart w:id="0" w:name="_GoBack"/>
      <w:bookmarkEnd w:id="0"/>
    </w:p>
    <w:sectPr w:rsidR="00057EFB" w:rsidRPr="001E15BF" w:rsidSect="006F3CBF">
      <w:headerReference w:type="default" r:id="rId7"/>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EFB" w:rsidRDefault="00057EFB">
      <w:r>
        <w:separator/>
      </w:r>
    </w:p>
  </w:endnote>
  <w:endnote w:type="continuationSeparator" w:id="0">
    <w:p w:rsidR="00057EFB" w:rsidRDefault="00057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EFB" w:rsidRDefault="00057EFB">
      <w:r>
        <w:separator/>
      </w:r>
    </w:p>
  </w:footnote>
  <w:footnote w:type="continuationSeparator" w:id="0">
    <w:p w:rsidR="00057EFB" w:rsidRDefault="00057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EFB" w:rsidRPr="00093935" w:rsidRDefault="00057EFB" w:rsidP="00057EF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67BFC"/>
    <w:multiLevelType w:val="hybridMultilevel"/>
    <w:tmpl w:val="ABAC8496"/>
    <w:lvl w:ilvl="0" w:tplc="D17E4F60">
      <w:start w:val="2"/>
      <w:numFmt w:val="low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0A14F5A"/>
    <w:multiLevelType w:val="hybridMultilevel"/>
    <w:tmpl w:val="BF860532"/>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623F78"/>
    <w:multiLevelType w:val="hybridMultilevel"/>
    <w:tmpl w:val="2A102612"/>
    <w:lvl w:ilvl="0" w:tplc="A89E63DA">
      <w:start w:val="3"/>
      <w:numFmt w:val="bullet"/>
      <w:lvlText w:val=""/>
      <w:lvlJc w:val="left"/>
      <w:pPr>
        <w:tabs>
          <w:tab w:val="num" w:pos="180"/>
        </w:tabs>
        <w:ind w:left="180" w:hanging="360"/>
      </w:pPr>
      <w:rPr>
        <w:rFonts w:ascii="Symbol" w:eastAsia="Times New Roman" w:hAnsi="Symbol" w:cs="Times New Roman"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3">
    <w:nsid w:val="077673CA"/>
    <w:multiLevelType w:val="hybridMultilevel"/>
    <w:tmpl w:val="DAD6CA40"/>
    <w:lvl w:ilvl="0" w:tplc="67C20662">
      <w:start w:val="3"/>
      <w:numFmt w:val="upperLetter"/>
      <w:lvlText w:val="%1)"/>
      <w:lvlJc w:val="left"/>
      <w:pPr>
        <w:tabs>
          <w:tab w:val="num" w:pos="1440"/>
        </w:tabs>
        <w:ind w:left="1440" w:hanging="1152"/>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83C0D21"/>
    <w:multiLevelType w:val="hybridMultilevel"/>
    <w:tmpl w:val="65FE35D6"/>
    <w:lvl w:ilvl="0" w:tplc="48624506">
      <w:start w:val="1"/>
      <w:numFmt w:val="upperLetter"/>
      <w:lvlText w:val="%1)"/>
      <w:lvlJc w:val="left"/>
      <w:pPr>
        <w:tabs>
          <w:tab w:val="num" w:pos="2940"/>
        </w:tabs>
        <w:ind w:left="2940" w:hanging="78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nsid w:val="09860700"/>
    <w:multiLevelType w:val="hybridMultilevel"/>
    <w:tmpl w:val="B4ACB344"/>
    <w:lvl w:ilvl="0" w:tplc="1AC2E916">
      <w:start w:val="1"/>
      <w:numFmt w:val="lowerLetter"/>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6E06F6"/>
    <w:multiLevelType w:val="hybridMultilevel"/>
    <w:tmpl w:val="A0BCB87C"/>
    <w:lvl w:ilvl="0" w:tplc="CE0299C6">
      <w:start w:val="1"/>
      <w:numFmt w:val="decimal"/>
      <w:lvlText w:val="%1)"/>
      <w:lvlJc w:val="left"/>
      <w:pPr>
        <w:tabs>
          <w:tab w:val="num" w:pos="1440"/>
        </w:tabs>
        <w:ind w:left="1440" w:hanging="720"/>
      </w:pPr>
      <w:rPr>
        <w:rFonts w:hint="default"/>
      </w:rPr>
    </w:lvl>
    <w:lvl w:ilvl="1" w:tplc="0F603162">
      <w:start w:val="1"/>
      <w:numFmt w:val="upperLetter"/>
      <w:lvlText w:val="%2."/>
      <w:lvlJc w:val="left"/>
      <w:pPr>
        <w:tabs>
          <w:tab w:val="num" w:pos="547"/>
        </w:tabs>
        <w:ind w:left="547"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2B26007"/>
    <w:multiLevelType w:val="multilevel"/>
    <w:tmpl w:val="909ACC46"/>
    <w:lvl w:ilvl="0">
      <w:start w:val="310"/>
      <w:numFmt w:val="decimal"/>
      <w:lvlText w:val="%1"/>
      <w:lvlJc w:val="left"/>
      <w:pPr>
        <w:tabs>
          <w:tab w:val="num" w:pos="1290"/>
        </w:tabs>
        <w:ind w:left="1290" w:hanging="1290"/>
      </w:pPr>
      <w:rPr>
        <w:rFonts w:hint="default"/>
      </w:rPr>
    </w:lvl>
    <w:lvl w:ilvl="1">
      <w:start w:val="30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15B56D04"/>
    <w:multiLevelType w:val="hybridMultilevel"/>
    <w:tmpl w:val="676037E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97A1012"/>
    <w:multiLevelType w:val="multilevel"/>
    <w:tmpl w:val="6D6A110E"/>
    <w:lvl w:ilvl="0">
      <w:start w:val="310"/>
      <w:numFmt w:val="decimal"/>
      <w:lvlText w:val="%1"/>
      <w:lvlJc w:val="left"/>
      <w:pPr>
        <w:tabs>
          <w:tab w:val="num" w:pos="1290"/>
        </w:tabs>
        <w:ind w:left="1290" w:hanging="1290"/>
      </w:pPr>
      <w:rPr>
        <w:rFonts w:hint="default"/>
      </w:rPr>
    </w:lvl>
    <w:lvl w:ilvl="1">
      <w:start w:val="11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21AE4626"/>
    <w:multiLevelType w:val="hybridMultilevel"/>
    <w:tmpl w:val="AEFA4690"/>
    <w:lvl w:ilvl="0" w:tplc="091CE882">
      <w:start w:val="1"/>
      <w:numFmt w:val="decimal"/>
      <w:pStyle w:val="StyleLeft1"/>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nsid w:val="2FFF0C50"/>
    <w:multiLevelType w:val="multilevel"/>
    <w:tmpl w:val="20E67170"/>
    <w:lvl w:ilvl="0">
      <w:start w:val="310"/>
      <w:numFmt w:val="decimal"/>
      <w:lvlText w:val="%1"/>
      <w:lvlJc w:val="left"/>
      <w:pPr>
        <w:tabs>
          <w:tab w:val="num" w:pos="1290"/>
        </w:tabs>
        <w:ind w:left="1290" w:hanging="1290"/>
      </w:pPr>
      <w:rPr>
        <w:rFonts w:hint="default"/>
      </w:rPr>
    </w:lvl>
    <w:lvl w:ilvl="1">
      <w:start w:val="53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4030B26"/>
    <w:multiLevelType w:val="hybridMultilevel"/>
    <w:tmpl w:val="7106643E"/>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3B111F1"/>
    <w:multiLevelType w:val="multilevel"/>
    <w:tmpl w:val="FB0A77C0"/>
    <w:lvl w:ilvl="0">
      <w:start w:val="310"/>
      <w:numFmt w:val="decimal"/>
      <w:lvlText w:val="%1"/>
      <w:lvlJc w:val="left"/>
      <w:pPr>
        <w:tabs>
          <w:tab w:val="num" w:pos="1275"/>
        </w:tabs>
        <w:ind w:left="1275" w:hanging="1275"/>
      </w:pPr>
      <w:rPr>
        <w:rFonts w:hint="default"/>
      </w:rPr>
    </w:lvl>
    <w:lvl w:ilvl="1">
      <w:start w:val="49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52DC78A2"/>
    <w:multiLevelType w:val="hybridMultilevel"/>
    <w:tmpl w:val="7A520EB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E314582"/>
    <w:multiLevelType w:val="hybridMultilevel"/>
    <w:tmpl w:val="0A0EF918"/>
    <w:lvl w:ilvl="0" w:tplc="91F86D28">
      <w:start w:val="1"/>
      <w:numFmt w:val="upperLetter"/>
      <w:pStyle w:val="StyleLeft0Hanging15"/>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9F9323A"/>
    <w:multiLevelType w:val="hybridMultilevel"/>
    <w:tmpl w:val="31B8E52E"/>
    <w:lvl w:ilvl="0" w:tplc="A1D035A2">
      <w:start w:val="8"/>
      <w:numFmt w:val="upperLetter"/>
      <w:lvlText w:val="%1)"/>
      <w:lvlJc w:val="left"/>
      <w:pPr>
        <w:tabs>
          <w:tab w:val="num" w:pos="2880"/>
        </w:tabs>
        <w:ind w:left="2880" w:hanging="720"/>
      </w:pPr>
      <w:rPr>
        <w:rFonts w:hint="default"/>
        <w:color w:val="auto"/>
        <w:u w:val="words"/>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nsid w:val="6F864764"/>
    <w:multiLevelType w:val="hybridMultilevel"/>
    <w:tmpl w:val="990E12F6"/>
    <w:lvl w:ilvl="0" w:tplc="7D268248">
      <w:start w:val="3"/>
      <w:numFmt w:val="lowerLetter"/>
      <w:lvlText w:val="%1)"/>
      <w:lvlJc w:val="left"/>
      <w:pPr>
        <w:tabs>
          <w:tab w:val="num" w:pos="1329"/>
        </w:tabs>
        <w:ind w:left="1329" w:hanging="360"/>
      </w:pPr>
      <w:rPr>
        <w:rFonts w:hint="default"/>
      </w:rPr>
    </w:lvl>
    <w:lvl w:ilvl="1" w:tplc="04090019" w:tentative="1">
      <w:start w:val="1"/>
      <w:numFmt w:val="lowerLetter"/>
      <w:lvlText w:val="%2."/>
      <w:lvlJc w:val="left"/>
      <w:pPr>
        <w:tabs>
          <w:tab w:val="num" w:pos="2049"/>
        </w:tabs>
        <w:ind w:left="2049" w:hanging="360"/>
      </w:pPr>
    </w:lvl>
    <w:lvl w:ilvl="2" w:tplc="0409001B" w:tentative="1">
      <w:start w:val="1"/>
      <w:numFmt w:val="lowerRoman"/>
      <w:lvlText w:val="%3."/>
      <w:lvlJc w:val="right"/>
      <w:pPr>
        <w:tabs>
          <w:tab w:val="num" w:pos="2769"/>
        </w:tabs>
        <w:ind w:left="2769" w:hanging="180"/>
      </w:pPr>
    </w:lvl>
    <w:lvl w:ilvl="3" w:tplc="0409000F" w:tentative="1">
      <w:start w:val="1"/>
      <w:numFmt w:val="decimal"/>
      <w:lvlText w:val="%4."/>
      <w:lvlJc w:val="left"/>
      <w:pPr>
        <w:tabs>
          <w:tab w:val="num" w:pos="3489"/>
        </w:tabs>
        <w:ind w:left="3489" w:hanging="360"/>
      </w:pPr>
    </w:lvl>
    <w:lvl w:ilvl="4" w:tplc="04090019" w:tentative="1">
      <w:start w:val="1"/>
      <w:numFmt w:val="lowerLetter"/>
      <w:lvlText w:val="%5."/>
      <w:lvlJc w:val="left"/>
      <w:pPr>
        <w:tabs>
          <w:tab w:val="num" w:pos="4209"/>
        </w:tabs>
        <w:ind w:left="4209" w:hanging="360"/>
      </w:pPr>
    </w:lvl>
    <w:lvl w:ilvl="5" w:tplc="0409001B" w:tentative="1">
      <w:start w:val="1"/>
      <w:numFmt w:val="lowerRoman"/>
      <w:lvlText w:val="%6."/>
      <w:lvlJc w:val="right"/>
      <w:pPr>
        <w:tabs>
          <w:tab w:val="num" w:pos="4929"/>
        </w:tabs>
        <w:ind w:left="4929" w:hanging="180"/>
      </w:pPr>
    </w:lvl>
    <w:lvl w:ilvl="6" w:tplc="0409000F" w:tentative="1">
      <w:start w:val="1"/>
      <w:numFmt w:val="decimal"/>
      <w:lvlText w:val="%7."/>
      <w:lvlJc w:val="left"/>
      <w:pPr>
        <w:tabs>
          <w:tab w:val="num" w:pos="5649"/>
        </w:tabs>
        <w:ind w:left="5649" w:hanging="360"/>
      </w:pPr>
    </w:lvl>
    <w:lvl w:ilvl="7" w:tplc="04090019" w:tentative="1">
      <w:start w:val="1"/>
      <w:numFmt w:val="lowerLetter"/>
      <w:lvlText w:val="%8."/>
      <w:lvlJc w:val="left"/>
      <w:pPr>
        <w:tabs>
          <w:tab w:val="num" w:pos="6369"/>
        </w:tabs>
        <w:ind w:left="6369" w:hanging="360"/>
      </w:pPr>
    </w:lvl>
    <w:lvl w:ilvl="8" w:tplc="0409001B" w:tentative="1">
      <w:start w:val="1"/>
      <w:numFmt w:val="lowerRoman"/>
      <w:lvlText w:val="%9."/>
      <w:lvlJc w:val="right"/>
      <w:pPr>
        <w:tabs>
          <w:tab w:val="num" w:pos="7089"/>
        </w:tabs>
        <w:ind w:left="7089" w:hanging="180"/>
      </w:pPr>
    </w:lvl>
  </w:abstractNum>
  <w:abstractNum w:abstractNumId="18">
    <w:nsid w:val="75D25144"/>
    <w:multiLevelType w:val="multilevel"/>
    <w:tmpl w:val="D2C20B84"/>
    <w:lvl w:ilvl="0">
      <w:start w:val="310"/>
      <w:numFmt w:val="decimal"/>
      <w:lvlText w:val="%1"/>
      <w:lvlJc w:val="left"/>
      <w:pPr>
        <w:tabs>
          <w:tab w:val="num" w:pos="1275"/>
        </w:tabs>
        <w:ind w:left="1275" w:hanging="1275"/>
      </w:pPr>
      <w:rPr>
        <w:rFonts w:hint="default"/>
      </w:rPr>
    </w:lvl>
    <w:lvl w:ilvl="1">
      <w:start w:val="10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78F77343"/>
    <w:multiLevelType w:val="hybridMultilevel"/>
    <w:tmpl w:val="7DC0A420"/>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BE732C9"/>
    <w:multiLevelType w:val="hybridMultilevel"/>
    <w:tmpl w:val="33EC7044"/>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E3C1C3E"/>
    <w:multiLevelType w:val="multilevel"/>
    <w:tmpl w:val="CA3255E4"/>
    <w:name w:val="Levels"/>
    <w:lvl w:ilvl="0">
      <w:start w:val="1"/>
      <w:numFmt w:val="lowerLetter"/>
      <w:pStyle w:val="Level1"/>
      <w:lvlText w:val="%1)"/>
      <w:lvlJc w:val="left"/>
      <w:pPr>
        <w:tabs>
          <w:tab w:val="num" w:pos="1440"/>
        </w:tabs>
        <w:ind w:left="1440" w:hanging="720"/>
      </w:pPr>
      <w:rPr>
        <w:rFonts w:hint="default"/>
      </w:rPr>
    </w:lvl>
    <w:lvl w:ilvl="1">
      <w:start w:val="1"/>
      <w:numFmt w:val="decimal"/>
      <w:pStyle w:val="Level3"/>
      <w:lvlText w:val="%2)"/>
      <w:lvlJc w:val="left"/>
      <w:pPr>
        <w:tabs>
          <w:tab w:val="num" w:pos="2160"/>
        </w:tabs>
        <w:ind w:left="2160" w:hanging="720"/>
      </w:pPr>
      <w:rPr>
        <w:rFonts w:hint="default"/>
      </w:rPr>
    </w:lvl>
    <w:lvl w:ilvl="2">
      <w:start w:val="1"/>
      <w:numFmt w:val="upperLetter"/>
      <w:pStyle w:val="Level4"/>
      <w:lvlText w:val="%3)"/>
      <w:lvlJc w:val="left"/>
      <w:pPr>
        <w:tabs>
          <w:tab w:val="num" w:pos="2880"/>
        </w:tabs>
        <w:ind w:left="2880" w:hanging="720"/>
      </w:pPr>
      <w:rPr>
        <w:rFonts w:hint="default"/>
      </w:rPr>
    </w:lvl>
    <w:lvl w:ilvl="3">
      <w:start w:val="1"/>
      <w:numFmt w:val="lowerRoman"/>
      <w:lvlText w:val="%4)"/>
      <w:lvlJc w:val="left"/>
      <w:pPr>
        <w:tabs>
          <w:tab w:val="num" w:pos="3600"/>
        </w:tabs>
        <w:ind w:left="3600" w:hanging="720"/>
      </w:pPr>
      <w:rPr>
        <w:rFonts w:hint="default"/>
      </w:rPr>
    </w:lvl>
    <w:lvl w:ilvl="4">
      <w:start w:val="1"/>
      <w:numFmt w:val="decimal"/>
      <w:lvlText w:val="%1.%2.%3.%4.%5."/>
      <w:lvlJc w:val="left"/>
      <w:pPr>
        <w:tabs>
          <w:tab w:val="num" w:pos="4680"/>
        </w:tabs>
        <w:ind w:left="4392" w:hanging="792"/>
      </w:pPr>
      <w:rPr>
        <w:rFonts w:hint="default"/>
      </w:rPr>
    </w:lvl>
    <w:lvl w:ilvl="5">
      <w:start w:val="1"/>
      <w:numFmt w:val="decimal"/>
      <w:lvlText w:val="%1.%2.%3.%4.%5.%6."/>
      <w:lvlJc w:val="left"/>
      <w:pPr>
        <w:tabs>
          <w:tab w:val="num" w:pos="5040"/>
        </w:tabs>
        <w:ind w:left="4896" w:hanging="936"/>
      </w:pPr>
      <w:rPr>
        <w:rFonts w:hint="default"/>
      </w:rPr>
    </w:lvl>
    <w:lvl w:ilvl="6">
      <w:start w:val="1"/>
      <w:numFmt w:val="decimal"/>
      <w:lvlText w:val="%1.%2.%3.%4.%5.%6.%7."/>
      <w:lvlJc w:val="left"/>
      <w:pPr>
        <w:tabs>
          <w:tab w:val="num" w:pos="5760"/>
        </w:tabs>
        <w:ind w:left="5400" w:hanging="1080"/>
      </w:pPr>
      <w:rPr>
        <w:rFonts w:hint="default"/>
      </w:rPr>
    </w:lvl>
    <w:lvl w:ilvl="7">
      <w:start w:val="1"/>
      <w:numFmt w:val="decimal"/>
      <w:lvlText w:val="%1.%2.%3.%4.%5.%6.%7.%8."/>
      <w:lvlJc w:val="left"/>
      <w:pPr>
        <w:tabs>
          <w:tab w:val="num" w:pos="6120"/>
        </w:tabs>
        <w:ind w:left="5904" w:hanging="1224"/>
      </w:pPr>
      <w:rPr>
        <w:rFonts w:hint="default"/>
      </w:rPr>
    </w:lvl>
    <w:lvl w:ilvl="8">
      <w:start w:val="1"/>
      <w:numFmt w:val="decimal"/>
      <w:lvlText w:val="%1.%2.%3.%4.%5.%6.%7.%8.%9."/>
      <w:lvlJc w:val="left"/>
      <w:pPr>
        <w:tabs>
          <w:tab w:val="num" w:pos="6840"/>
        </w:tabs>
        <w:ind w:left="6480" w:hanging="1440"/>
      </w:pPr>
      <w:rPr>
        <w:rFonts w:hint="default"/>
      </w:rPr>
    </w:lvl>
  </w:abstractNum>
  <w:num w:numId="1">
    <w:abstractNumId w:val="20"/>
  </w:num>
  <w:num w:numId="2">
    <w:abstractNumId w:val="12"/>
  </w:num>
  <w:num w:numId="3">
    <w:abstractNumId w:val="8"/>
  </w:num>
  <w:num w:numId="4">
    <w:abstractNumId w:val="2"/>
  </w:num>
  <w:num w:numId="5">
    <w:abstractNumId w:val="1"/>
  </w:num>
  <w:num w:numId="6">
    <w:abstractNumId w:val="14"/>
  </w:num>
  <w:num w:numId="7">
    <w:abstractNumId w:val="4"/>
  </w:num>
  <w:num w:numId="8">
    <w:abstractNumId w:val="16"/>
  </w:num>
  <w:num w:numId="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1"/>
  </w:num>
  <w:num w:numId="12">
    <w:abstractNumId w:val="9"/>
  </w:num>
  <w:num w:numId="13">
    <w:abstractNumId w:val="11"/>
  </w:num>
  <w:num w:numId="14">
    <w:abstractNumId w:val="19"/>
  </w:num>
  <w:num w:numId="15">
    <w:abstractNumId w:val="6"/>
  </w:num>
  <w:num w:numId="16">
    <w:abstractNumId w:val="3"/>
  </w:num>
  <w:num w:numId="17">
    <w:abstractNumId w:val="18"/>
  </w:num>
  <w:num w:numId="18">
    <w:abstractNumId w:val="13"/>
  </w:num>
  <w:num w:numId="19">
    <w:abstractNumId w:val="7"/>
  </w:num>
  <w:num w:numId="20">
    <w:abstractNumId w:val="5"/>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1D3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7151"/>
    <w:rsid w:val="00050531"/>
    <w:rsid w:val="00057192"/>
    <w:rsid w:val="00057EFB"/>
    <w:rsid w:val="0006041A"/>
    <w:rsid w:val="00066013"/>
    <w:rsid w:val="000676A6"/>
    <w:rsid w:val="0007094F"/>
    <w:rsid w:val="00074368"/>
    <w:rsid w:val="000765E0"/>
    <w:rsid w:val="00083996"/>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3913"/>
    <w:rsid w:val="000E04BB"/>
    <w:rsid w:val="000E08CB"/>
    <w:rsid w:val="000E6BBD"/>
    <w:rsid w:val="000E6FF6"/>
    <w:rsid w:val="000E7A0A"/>
    <w:rsid w:val="000F1E7C"/>
    <w:rsid w:val="000F25A1"/>
    <w:rsid w:val="000F6AB6"/>
    <w:rsid w:val="000F6C6D"/>
    <w:rsid w:val="00103C24"/>
    <w:rsid w:val="00110A0B"/>
    <w:rsid w:val="0011163D"/>
    <w:rsid w:val="00114190"/>
    <w:rsid w:val="0012221A"/>
    <w:rsid w:val="001328A0"/>
    <w:rsid w:val="0014104E"/>
    <w:rsid w:val="00142D4E"/>
    <w:rsid w:val="001433F3"/>
    <w:rsid w:val="00145C78"/>
    <w:rsid w:val="00146F30"/>
    <w:rsid w:val="00146FFB"/>
    <w:rsid w:val="0014773C"/>
    <w:rsid w:val="0015097E"/>
    <w:rsid w:val="0015246A"/>
    <w:rsid w:val="00153DEA"/>
    <w:rsid w:val="00154F65"/>
    <w:rsid w:val="00155217"/>
    <w:rsid w:val="00155905"/>
    <w:rsid w:val="00163EEE"/>
    <w:rsid w:val="00164756"/>
    <w:rsid w:val="00165CF9"/>
    <w:rsid w:val="00174FFD"/>
    <w:rsid w:val="001830D0"/>
    <w:rsid w:val="001915E7"/>
    <w:rsid w:val="001933D6"/>
    <w:rsid w:val="00193ABB"/>
    <w:rsid w:val="0019502A"/>
    <w:rsid w:val="001A6EDB"/>
    <w:rsid w:val="001B4188"/>
    <w:rsid w:val="001B5F27"/>
    <w:rsid w:val="001C1D3E"/>
    <w:rsid w:val="001C1D61"/>
    <w:rsid w:val="001C71C2"/>
    <w:rsid w:val="001C7D95"/>
    <w:rsid w:val="001C7E2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5BD"/>
    <w:rsid w:val="002D3C4D"/>
    <w:rsid w:val="002D3FBA"/>
    <w:rsid w:val="002D7620"/>
    <w:rsid w:val="002E1CFB"/>
    <w:rsid w:val="002E394A"/>
    <w:rsid w:val="002F38F6"/>
    <w:rsid w:val="002F5988"/>
    <w:rsid w:val="00300845"/>
    <w:rsid w:val="00304BED"/>
    <w:rsid w:val="00305AAE"/>
    <w:rsid w:val="00311C50"/>
    <w:rsid w:val="00314233"/>
    <w:rsid w:val="00317091"/>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C1193"/>
    <w:rsid w:val="003D0D44"/>
    <w:rsid w:val="003D12E4"/>
    <w:rsid w:val="003D4D4A"/>
    <w:rsid w:val="003D6852"/>
    <w:rsid w:val="003F0EC8"/>
    <w:rsid w:val="003F2136"/>
    <w:rsid w:val="003F24E6"/>
    <w:rsid w:val="003F3A28"/>
    <w:rsid w:val="003F5FD7"/>
    <w:rsid w:val="003F60AF"/>
    <w:rsid w:val="004014FB"/>
    <w:rsid w:val="00404222"/>
    <w:rsid w:val="0040431F"/>
    <w:rsid w:val="004109F8"/>
    <w:rsid w:val="0041369E"/>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5A19"/>
    <w:rsid w:val="00467414"/>
    <w:rsid w:val="0047017E"/>
    <w:rsid w:val="00471A17"/>
    <w:rsid w:val="004724DC"/>
    <w:rsid w:val="00475906"/>
    <w:rsid w:val="00475AE2"/>
    <w:rsid w:val="0047794A"/>
    <w:rsid w:val="00477B8E"/>
    <w:rsid w:val="00483B7F"/>
    <w:rsid w:val="0048457F"/>
    <w:rsid w:val="004925CE"/>
    <w:rsid w:val="00493C66"/>
    <w:rsid w:val="0049486A"/>
    <w:rsid w:val="00495D64"/>
    <w:rsid w:val="004A2DF2"/>
    <w:rsid w:val="004B0153"/>
    <w:rsid w:val="004B0CD7"/>
    <w:rsid w:val="004B3AAF"/>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45FA"/>
    <w:rsid w:val="00542E97"/>
    <w:rsid w:val="00544B77"/>
    <w:rsid w:val="00550737"/>
    <w:rsid w:val="00552D2A"/>
    <w:rsid w:val="00554D7A"/>
    <w:rsid w:val="0056157E"/>
    <w:rsid w:val="0056373E"/>
    <w:rsid w:val="0056501E"/>
    <w:rsid w:val="005708B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7F11"/>
    <w:rsid w:val="005C7438"/>
    <w:rsid w:val="005D35F3"/>
    <w:rsid w:val="005E03A7"/>
    <w:rsid w:val="005E3D55"/>
    <w:rsid w:val="005E6568"/>
    <w:rsid w:val="005F2891"/>
    <w:rsid w:val="005F61A8"/>
    <w:rsid w:val="006024AB"/>
    <w:rsid w:val="00604BCE"/>
    <w:rsid w:val="006132CE"/>
    <w:rsid w:val="00620BBA"/>
    <w:rsid w:val="006225B0"/>
    <w:rsid w:val="006247D4"/>
    <w:rsid w:val="00626C17"/>
    <w:rsid w:val="00631875"/>
    <w:rsid w:val="00632464"/>
    <w:rsid w:val="00634D17"/>
    <w:rsid w:val="006361A4"/>
    <w:rsid w:val="00641AEA"/>
    <w:rsid w:val="0064660E"/>
    <w:rsid w:val="00651FF5"/>
    <w:rsid w:val="00666006"/>
    <w:rsid w:val="00670B89"/>
    <w:rsid w:val="00672EE7"/>
    <w:rsid w:val="00673BD7"/>
    <w:rsid w:val="00681DB3"/>
    <w:rsid w:val="006841AE"/>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3CBF"/>
    <w:rsid w:val="006F513A"/>
    <w:rsid w:val="006F5C6C"/>
    <w:rsid w:val="006F7097"/>
    <w:rsid w:val="006F79CB"/>
    <w:rsid w:val="006F7BF8"/>
    <w:rsid w:val="00700FB4"/>
    <w:rsid w:val="00702A38"/>
    <w:rsid w:val="0070602C"/>
    <w:rsid w:val="00706857"/>
    <w:rsid w:val="00717DBE"/>
    <w:rsid w:val="00720025"/>
    <w:rsid w:val="00723902"/>
    <w:rsid w:val="007268A0"/>
    <w:rsid w:val="00727763"/>
    <w:rsid w:val="007278C5"/>
    <w:rsid w:val="00737469"/>
    <w:rsid w:val="00740393"/>
    <w:rsid w:val="00742136"/>
    <w:rsid w:val="00744356"/>
    <w:rsid w:val="00745353"/>
    <w:rsid w:val="00750400"/>
    <w:rsid w:val="00763B6D"/>
    <w:rsid w:val="007648A0"/>
    <w:rsid w:val="00765D64"/>
    <w:rsid w:val="00776B13"/>
    <w:rsid w:val="00776D1C"/>
    <w:rsid w:val="00777A7A"/>
    <w:rsid w:val="00780733"/>
    <w:rsid w:val="00780B43"/>
    <w:rsid w:val="00790388"/>
    <w:rsid w:val="00792FF6"/>
    <w:rsid w:val="00793C27"/>
    <w:rsid w:val="00794C7C"/>
    <w:rsid w:val="00796D0E"/>
    <w:rsid w:val="007A1867"/>
    <w:rsid w:val="007A2C3B"/>
    <w:rsid w:val="007A7D79"/>
    <w:rsid w:val="007B5B56"/>
    <w:rsid w:val="007C4EE5"/>
    <w:rsid w:val="007D0B2D"/>
    <w:rsid w:val="007E5206"/>
    <w:rsid w:val="007E7543"/>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4551"/>
    <w:rsid w:val="0083565D"/>
    <w:rsid w:val="008366BB"/>
    <w:rsid w:val="00837F88"/>
    <w:rsid w:val="008425C1"/>
    <w:rsid w:val="00843EB6"/>
    <w:rsid w:val="00844ABA"/>
    <w:rsid w:val="0084781C"/>
    <w:rsid w:val="00855AEC"/>
    <w:rsid w:val="00855F56"/>
    <w:rsid w:val="008570BA"/>
    <w:rsid w:val="00860ECA"/>
    <w:rsid w:val="0086679B"/>
    <w:rsid w:val="00870EF2"/>
    <w:rsid w:val="008717C5"/>
    <w:rsid w:val="00880CF0"/>
    <w:rsid w:val="008822C1"/>
    <w:rsid w:val="00882B7D"/>
    <w:rsid w:val="0088338B"/>
    <w:rsid w:val="00883D59"/>
    <w:rsid w:val="0088496F"/>
    <w:rsid w:val="00884C49"/>
    <w:rsid w:val="008858C6"/>
    <w:rsid w:val="00886FB6"/>
    <w:rsid w:val="00887C57"/>
    <w:rsid w:val="008923A8"/>
    <w:rsid w:val="00894E25"/>
    <w:rsid w:val="00897EA5"/>
    <w:rsid w:val="008B5152"/>
    <w:rsid w:val="008B56EA"/>
    <w:rsid w:val="008B77D8"/>
    <w:rsid w:val="008C1560"/>
    <w:rsid w:val="008C4FAF"/>
    <w:rsid w:val="008C5359"/>
    <w:rsid w:val="008D4CDD"/>
    <w:rsid w:val="008D7182"/>
    <w:rsid w:val="008E68BC"/>
    <w:rsid w:val="008F2BEE"/>
    <w:rsid w:val="008F2C6D"/>
    <w:rsid w:val="008F2DA6"/>
    <w:rsid w:val="00903A0C"/>
    <w:rsid w:val="009053C8"/>
    <w:rsid w:val="00910413"/>
    <w:rsid w:val="00913D5E"/>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0220"/>
    <w:rsid w:val="009824DA"/>
    <w:rsid w:val="0098276C"/>
    <w:rsid w:val="00983C53"/>
    <w:rsid w:val="00986F7E"/>
    <w:rsid w:val="009926D7"/>
    <w:rsid w:val="009936E3"/>
    <w:rsid w:val="00994782"/>
    <w:rsid w:val="009A26DA"/>
    <w:rsid w:val="009B45F6"/>
    <w:rsid w:val="009B6ECA"/>
    <w:rsid w:val="009B72DC"/>
    <w:rsid w:val="009C0EC6"/>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0A8"/>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06"/>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D659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27196"/>
    <w:rsid w:val="00B34F63"/>
    <w:rsid w:val="00B35D67"/>
    <w:rsid w:val="00B420C1"/>
    <w:rsid w:val="00B4287F"/>
    <w:rsid w:val="00B44A11"/>
    <w:rsid w:val="00B516F7"/>
    <w:rsid w:val="00B530BA"/>
    <w:rsid w:val="00B557AA"/>
    <w:rsid w:val="00B55FC8"/>
    <w:rsid w:val="00B620B6"/>
    <w:rsid w:val="00B649AC"/>
    <w:rsid w:val="00B657D2"/>
    <w:rsid w:val="00B66F59"/>
    <w:rsid w:val="00B678F1"/>
    <w:rsid w:val="00B71019"/>
    <w:rsid w:val="00B71177"/>
    <w:rsid w:val="00B72043"/>
    <w:rsid w:val="00B72AB2"/>
    <w:rsid w:val="00B75796"/>
    <w:rsid w:val="00B75E47"/>
    <w:rsid w:val="00B77077"/>
    <w:rsid w:val="00B817A1"/>
    <w:rsid w:val="00B839A1"/>
    <w:rsid w:val="00B83B6B"/>
    <w:rsid w:val="00B8444F"/>
    <w:rsid w:val="00B85FB4"/>
    <w:rsid w:val="00B86B5A"/>
    <w:rsid w:val="00BA1A52"/>
    <w:rsid w:val="00BA2E0F"/>
    <w:rsid w:val="00BB0A4F"/>
    <w:rsid w:val="00BB230E"/>
    <w:rsid w:val="00BB6CAC"/>
    <w:rsid w:val="00BC000F"/>
    <w:rsid w:val="00BC00FF"/>
    <w:rsid w:val="00BC10F4"/>
    <w:rsid w:val="00BD0ED2"/>
    <w:rsid w:val="00BD5933"/>
    <w:rsid w:val="00BE03CA"/>
    <w:rsid w:val="00BE40A3"/>
    <w:rsid w:val="00BE60CA"/>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00AF"/>
    <w:rsid w:val="00C23702"/>
    <w:rsid w:val="00C2596B"/>
    <w:rsid w:val="00C26885"/>
    <w:rsid w:val="00C319B3"/>
    <w:rsid w:val="00C42A93"/>
    <w:rsid w:val="00C43DDF"/>
    <w:rsid w:val="00C4537A"/>
    <w:rsid w:val="00C45BEB"/>
    <w:rsid w:val="00C477ED"/>
    <w:rsid w:val="00C50195"/>
    <w:rsid w:val="00C56C8C"/>
    <w:rsid w:val="00C60D0B"/>
    <w:rsid w:val="00C67B51"/>
    <w:rsid w:val="00C72A95"/>
    <w:rsid w:val="00C72C0C"/>
    <w:rsid w:val="00C73CD4"/>
    <w:rsid w:val="00C748F6"/>
    <w:rsid w:val="00C86122"/>
    <w:rsid w:val="00C95319"/>
    <w:rsid w:val="00C9697B"/>
    <w:rsid w:val="00CA1E98"/>
    <w:rsid w:val="00CA2022"/>
    <w:rsid w:val="00CA3AA0"/>
    <w:rsid w:val="00CA4D41"/>
    <w:rsid w:val="00CA4E7D"/>
    <w:rsid w:val="00CA7140"/>
    <w:rsid w:val="00CB065C"/>
    <w:rsid w:val="00CB1C46"/>
    <w:rsid w:val="00CB3DC9"/>
    <w:rsid w:val="00CC13F9"/>
    <w:rsid w:val="00CC4FF8"/>
    <w:rsid w:val="00CD1814"/>
    <w:rsid w:val="00CD3723"/>
    <w:rsid w:val="00CD5413"/>
    <w:rsid w:val="00CE01BF"/>
    <w:rsid w:val="00CE39E5"/>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5534"/>
    <w:rsid w:val="00D85AC8"/>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2C2C"/>
    <w:rsid w:val="00DE3439"/>
    <w:rsid w:val="00DE42D9"/>
    <w:rsid w:val="00DE5010"/>
    <w:rsid w:val="00DF0545"/>
    <w:rsid w:val="00DF0813"/>
    <w:rsid w:val="00DF1621"/>
    <w:rsid w:val="00DF25BD"/>
    <w:rsid w:val="00E051E6"/>
    <w:rsid w:val="00E0634B"/>
    <w:rsid w:val="00E11728"/>
    <w:rsid w:val="00E122A9"/>
    <w:rsid w:val="00E139E0"/>
    <w:rsid w:val="00E16B25"/>
    <w:rsid w:val="00E21CD6"/>
    <w:rsid w:val="00E24167"/>
    <w:rsid w:val="00E24878"/>
    <w:rsid w:val="00E30395"/>
    <w:rsid w:val="00E34B29"/>
    <w:rsid w:val="00E406C7"/>
    <w:rsid w:val="00E40FDC"/>
    <w:rsid w:val="00E41211"/>
    <w:rsid w:val="00E4457E"/>
    <w:rsid w:val="00E45282"/>
    <w:rsid w:val="00E47B6D"/>
    <w:rsid w:val="00E505DE"/>
    <w:rsid w:val="00E7024C"/>
    <w:rsid w:val="00E70D83"/>
    <w:rsid w:val="00E70F35"/>
    <w:rsid w:val="00E7288E"/>
    <w:rsid w:val="00E73826"/>
    <w:rsid w:val="00E7596C"/>
    <w:rsid w:val="00E82718"/>
    <w:rsid w:val="00E840DC"/>
    <w:rsid w:val="00E8439B"/>
    <w:rsid w:val="00E92947"/>
    <w:rsid w:val="00EA0AB9"/>
    <w:rsid w:val="00EA3AC2"/>
    <w:rsid w:val="00EA4026"/>
    <w:rsid w:val="00EA55CD"/>
    <w:rsid w:val="00EA5A76"/>
    <w:rsid w:val="00EA5FA3"/>
    <w:rsid w:val="00EA6628"/>
    <w:rsid w:val="00EB1B45"/>
    <w:rsid w:val="00EB33C3"/>
    <w:rsid w:val="00EB3AFD"/>
    <w:rsid w:val="00EB424E"/>
    <w:rsid w:val="00EC3846"/>
    <w:rsid w:val="00EC6C31"/>
    <w:rsid w:val="00ED0167"/>
    <w:rsid w:val="00ED1405"/>
    <w:rsid w:val="00ED1EED"/>
    <w:rsid w:val="00ED53AF"/>
    <w:rsid w:val="00EE2300"/>
    <w:rsid w:val="00EF1651"/>
    <w:rsid w:val="00EF4E57"/>
    <w:rsid w:val="00EF6A30"/>
    <w:rsid w:val="00EF755A"/>
    <w:rsid w:val="00EF7E5B"/>
    <w:rsid w:val="00F02FDE"/>
    <w:rsid w:val="00F04307"/>
    <w:rsid w:val="00F05968"/>
    <w:rsid w:val="00F05FAF"/>
    <w:rsid w:val="00F06369"/>
    <w:rsid w:val="00F12353"/>
    <w:rsid w:val="00F128F8"/>
    <w:rsid w:val="00F12CAF"/>
    <w:rsid w:val="00F13E5A"/>
    <w:rsid w:val="00F16AA7"/>
    <w:rsid w:val="00F20D9B"/>
    <w:rsid w:val="00F236CA"/>
    <w:rsid w:val="00F32DC4"/>
    <w:rsid w:val="00F410DA"/>
    <w:rsid w:val="00F43DEE"/>
    <w:rsid w:val="00F44D59"/>
    <w:rsid w:val="00F460D4"/>
    <w:rsid w:val="00F46DB5"/>
    <w:rsid w:val="00F50CD3"/>
    <w:rsid w:val="00F51039"/>
    <w:rsid w:val="00F525F7"/>
    <w:rsid w:val="00F63909"/>
    <w:rsid w:val="00F73B7F"/>
    <w:rsid w:val="00F76C9F"/>
    <w:rsid w:val="00F82FB8"/>
    <w:rsid w:val="00F83011"/>
    <w:rsid w:val="00F8452A"/>
    <w:rsid w:val="00F9393D"/>
    <w:rsid w:val="00F942E4"/>
    <w:rsid w:val="00F942E7"/>
    <w:rsid w:val="00F953D5"/>
    <w:rsid w:val="00F9639A"/>
    <w:rsid w:val="00F96704"/>
    <w:rsid w:val="00F97D67"/>
    <w:rsid w:val="00FA186E"/>
    <w:rsid w:val="00FA19DB"/>
    <w:rsid w:val="00FA22E9"/>
    <w:rsid w:val="00FA3A72"/>
    <w:rsid w:val="00FA719C"/>
    <w:rsid w:val="00FB1274"/>
    <w:rsid w:val="00FB4693"/>
    <w:rsid w:val="00FB6CE4"/>
    <w:rsid w:val="00FC18E5"/>
    <w:rsid w:val="00FC2BF7"/>
    <w:rsid w:val="00FC3252"/>
    <w:rsid w:val="00FC34CE"/>
    <w:rsid w:val="00FC7A26"/>
    <w:rsid w:val="00FD25DA"/>
    <w:rsid w:val="00FD38AB"/>
    <w:rsid w:val="00FD7B30"/>
    <w:rsid w:val="00FE3C6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932A8F-E747-45B9-8975-97280878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EC6"/>
    <w:rPr>
      <w:sz w:val="24"/>
      <w:szCs w:val="24"/>
    </w:rPr>
  </w:style>
  <w:style w:type="paragraph" w:styleId="Heading1">
    <w:name w:val="heading 1"/>
    <w:basedOn w:val="Normal"/>
    <w:next w:val="Normal"/>
    <w:link w:val="Heading1Char"/>
    <w:qFormat/>
    <w:pPr>
      <w:keepNext/>
      <w:spacing w:before="240" w:after="60"/>
      <w:outlineLvl w:val="0"/>
    </w:pPr>
    <w:rPr>
      <w:rFonts w:cs="Arial"/>
      <w:bCs/>
      <w:kern w:val="32"/>
      <w:szCs w:val="32"/>
    </w:rPr>
  </w:style>
  <w:style w:type="paragraph" w:styleId="Heading2">
    <w:name w:val="heading 2"/>
    <w:basedOn w:val="Normal"/>
    <w:next w:val="Normal"/>
    <w:link w:val="Heading2Char"/>
    <w:qFormat/>
    <w:rsid w:val="00DF0545"/>
    <w:pPr>
      <w:keepNext/>
      <w:ind w:left="720" w:hanging="720"/>
      <w:jc w:val="center"/>
      <w:outlineLvl w:val="1"/>
    </w:pPr>
    <w:rPr>
      <w:b/>
    </w:rPr>
  </w:style>
  <w:style w:type="paragraph" w:styleId="Heading5">
    <w:name w:val="heading 5"/>
    <w:basedOn w:val="Normal"/>
    <w:next w:val="Normal"/>
    <w:link w:val="Heading5Char"/>
    <w:qFormat/>
    <w:rsid w:val="00DF0545"/>
    <w:pPr>
      <w:spacing w:before="240" w:after="60"/>
      <w:outlineLvl w:val="4"/>
    </w:pPr>
    <w:rPr>
      <w:b/>
      <w:bCs/>
      <w:i/>
      <w:iCs/>
      <w:sz w:val="26"/>
      <w:szCs w:val="26"/>
    </w:rPr>
  </w:style>
  <w:style w:type="paragraph" w:styleId="Heading6">
    <w:name w:val="heading 6"/>
    <w:basedOn w:val="Normal"/>
    <w:next w:val="Normal"/>
    <w:link w:val="Heading6Char"/>
    <w:qFormat/>
    <w:rsid w:val="00DF054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rsid w:val="00A600AA"/>
    <w:pPr>
      <w:tabs>
        <w:tab w:val="center" w:pos="4320"/>
        <w:tab w:val="right" w:pos="8640"/>
      </w:tabs>
    </w:pPr>
  </w:style>
  <w:style w:type="paragraph" w:styleId="Footer">
    <w:name w:val="footer"/>
    <w:basedOn w:val="Normal"/>
    <w:link w:val="FooterChar"/>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link w:val="BodyTextChar"/>
    <w:rsid w:val="001C71C2"/>
    <w:pPr>
      <w:spacing w:after="120"/>
    </w:pPr>
  </w:style>
  <w:style w:type="paragraph" w:styleId="Caption">
    <w:name w:val="caption"/>
    <w:basedOn w:val="Normal"/>
    <w:next w:val="Normal"/>
    <w:qFormat/>
    <w:rsid w:val="00DF0545"/>
    <w:pPr>
      <w:jc w:val="center"/>
    </w:pPr>
    <w:rPr>
      <w:rFonts w:ascii="Helvetica" w:hAnsi="Helvetica"/>
      <w:b/>
      <w:sz w:val="20"/>
      <w:szCs w:val="20"/>
    </w:rPr>
  </w:style>
  <w:style w:type="table" w:styleId="TableGrid">
    <w:name w:val="Table Grid"/>
    <w:basedOn w:val="TableNormal"/>
    <w:rsid w:val="00B72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057EFB"/>
    <w:rPr>
      <w:sz w:val="24"/>
      <w:szCs w:val="24"/>
    </w:rPr>
  </w:style>
  <w:style w:type="character" w:customStyle="1" w:styleId="Heading2Char">
    <w:name w:val="Heading 2 Char"/>
    <w:basedOn w:val="DefaultParagraphFont"/>
    <w:link w:val="Heading2"/>
    <w:rsid w:val="00057EFB"/>
    <w:rPr>
      <w:b/>
      <w:sz w:val="24"/>
      <w:szCs w:val="24"/>
    </w:rPr>
  </w:style>
  <w:style w:type="character" w:customStyle="1" w:styleId="Heading5Char">
    <w:name w:val="Heading 5 Char"/>
    <w:basedOn w:val="DefaultParagraphFont"/>
    <w:link w:val="Heading5"/>
    <w:rsid w:val="00057EFB"/>
    <w:rPr>
      <w:b/>
      <w:bCs/>
      <w:i/>
      <w:iCs/>
      <w:sz w:val="26"/>
      <w:szCs w:val="26"/>
    </w:rPr>
  </w:style>
  <w:style w:type="character" w:customStyle="1" w:styleId="Heading6Char">
    <w:name w:val="Heading 6 Char"/>
    <w:basedOn w:val="DefaultParagraphFont"/>
    <w:link w:val="Heading6"/>
    <w:rsid w:val="00057EFB"/>
    <w:rPr>
      <w:b/>
      <w:bCs/>
      <w:sz w:val="22"/>
      <w:szCs w:val="22"/>
    </w:rPr>
  </w:style>
  <w:style w:type="paragraph" w:customStyle="1" w:styleId="d3Style">
    <w:name w:val="d3Style"/>
    <w:rsid w:val="00057EFB"/>
    <w:pPr>
      <w:keepNext/>
      <w:widowControl w:val="0"/>
      <w:autoSpaceDE w:val="0"/>
      <w:autoSpaceDN w:val="0"/>
      <w:adjustRightInd w:val="0"/>
      <w:ind w:left="1440"/>
    </w:pPr>
    <w:rPr>
      <w:color w:val="000000"/>
      <w:sz w:val="24"/>
      <w:szCs w:val="24"/>
    </w:rPr>
  </w:style>
  <w:style w:type="paragraph" w:customStyle="1" w:styleId="h1Style">
    <w:name w:val="h1Style"/>
    <w:rsid w:val="00057EFB"/>
    <w:pPr>
      <w:keepNext/>
      <w:widowControl w:val="0"/>
      <w:autoSpaceDE w:val="0"/>
      <w:autoSpaceDN w:val="0"/>
      <w:adjustRightInd w:val="0"/>
      <w:jc w:val="center"/>
    </w:pPr>
    <w:rPr>
      <w:b/>
      <w:bCs/>
      <w:color w:val="000000"/>
      <w:sz w:val="24"/>
      <w:szCs w:val="24"/>
    </w:rPr>
  </w:style>
  <w:style w:type="paragraph" w:customStyle="1" w:styleId="d1Style">
    <w:name w:val="d1Style"/>
    <w:rsid w:val="00057EFB"/>
    <w:pPr>
      <w:keepNext/>
      <w:widowControl w:val="0"/>
      <w:autoSpaceDE w:val="0"/>
      <w:autoSpaceDN w:val="0"/>
      <w:adjustRightInd w:val="0"/>
    </w:pPr>
    <w:rPr>
      <w:b/>
      <w:bCs/>
      <w:color w:val="000000"/>
      <w:sz w:val="24"/>
      <w:szCs w:val="24"/>
    </w:rPr>
  </w:style>
  <w:style w:type="paragraph" w:customStyle="1" w:styleId="d2Style">
    <w:name w:val="d2Style"/>
    <w:rsid w:val="00057EFB"/>
    <w:pPr>
      <w:keepNext/>
      <w:widowControl w:val="0"/>
      <w:autoSpaceDE w:val="0"/>
      <w:autoSpaceDN w:val="0"/>
      <w:adjustRightInd w:val="0"/>
      <w:ind w:left="720"/>
    </w:pPr>
    <w:rPr>
      <w:color w:val="000000"/>
      <w:sz w:val="24"/>
      <w:szCs w:val="24"/>
    </w:rPr>
  </w:style>
  <w:style w:type="paragraph" w:styleId="Subtitle">
    <w:name w:val="Subtitle"/>
    <w:basedOn w:val="Normal"/>
    <w:link w:val="SubtitleChar"/>
    <w:qFormat/>
    <w:rsid w:val="00057EFB"/>
    <w:pPr>
      <w:widowControl w:val="0"/>
      <w:autoSpaceDE w:val="0"/>
      <w:autoSpaceDN w:val="0"/>
      <w:adjustRightInd w:val="0"/>
      <w:jc w:val="center"/>
    </w:pPr>
    <w:rPr>
      <w:color w:val="000000"/>
    </w:rPr>
  </w:style>
  <w:style w:type="character" w:customStyle="1" w:styleId="SubtitleChar">
    <w:name w:val="Subtitle Char"/>
    <w:basedOn w:val="DefaultParagraphFont"/>
    <w:link w:val="Subtitle"/>
    <w:rsid w:val="00057EFB"/>
    <w:rPr>
      <w:color w:val="000000"/>
      <w:sz w:val="24"/>
      <w:szCs w:val="24"/>
    </w:rPr>
  </w:style>
  <w:style w:type="paragraph" w:styleId="BodyTextIndent2">
    <w:name w:val="Body Text Indent 2"/>
    <w:basedOn w:val="Normal"/>
    <w:link w:val="BodyTextIndent2Char"/>
    <w:rsid w:val="00057EFB"/>
    <w:pPr>
      <w:spacing w:after="120" w:line="480" w:lineRule="auto"/>
      <w:ind w:left="360"/>
    </w:pPr>
  </w:style>
  <w:style w:type="character" w:customStyle="1" w:styleId="BodyTextIndent2Char">
    <w:name w:val="Body Text Indent 2 Char"/>
    <w:basedOn w:val="DefaultParagraphFont"/>
    <w:link w:val="BodyTextIndent2"/>
    <w:rsid w:val="00057EFB"/>
    <w:rPr>
      <w:sz w:val="24"/>
      <w:szCs w:val="24"/>
    </w:rPr>
  </w:style>
  <w:style w:type="paragraph" w:styleId="BlockText">
    <w:name w:val="Block Text"/>
    <w:basedOn w:val="Normal"/>
    <w:rsid w:val="00057EFB"/>
    <w:pPr>
      <w:ind w:left="1440" w:right="720"/>
    </w:pPr>
    <w:rPr>
      <w:u w:val="single"/>
    </w:rPr>
  </w:style>
  <w:style w:type="character" w:customStyle="1" w:styleId="NoticeUnderline">
    <w:name w:val="Notice Underline"/>
    <w:basedOn w:val="DefaultParagraphFont"/>
    <w:rsid w:val="00057EFB"/>
    <w:rPr>
      <w:rFonts w:ascii="Times New Roman" w:hAnsi="Times New Roman"/>
      <w:sz w:val="24"/>
      <w:u w:val="single"/>
    </w:rPr>
  </w:style>
  <w:style w:type="paragraph" w:customStyle="1" w:styleId="AddressAgenda">
    <w:name w:val="Address Agenda"/>
    <w:basedOn w:val="Normal"/>
    <w:link w:val="AddressAgendaChar"/>
    <w:rsid w:val="00057EFB"/>
    <w:pPr>
      <w:widowControl w:val="0"/>
      <w:spacing w:after="240"/>
      <w:ind w:left="2880"/>
      <w:contextualSpacing/>
    </w:pPr>
  </w:style>
  <w:style w:type="character" w:customStyle="1" w:styleId="AddressAgendaChar">
    <w:name w:val="Address Agenda Char"/>
    <w:basedOn w:val="DefaultParagraphFont"/>
    <w:link w:val="AddressAgenda"/>
    <w:rsid w:val="00057EFB"/>
    <w:rPr>
      <w:sz w:val="24"/>
      <w:szCs w:val="24"/>
    </w:rPr>
  </w:style>
  <w:style w:type="character" w:customStyle="1" w:styleId="NoticePageUnderscoreChar">
    <w:name w:val="Notice Page Underscore Char"/>
    <w:basedOn w:val="DefaultParagraphFont"/>
    <w:rsid w:val="00057EFB"/>
    <w:rPr>
      <w:sz w:val="24"/>
      <w:szCs w:val="24"/>
      <w:u w:val="single"/>
      <w:lang w:val="en-US" w:eastAsia="en-US" w:bidi="ar-SA"/>
    </w:rPr>
  </w:style>
  <w:style w:type="paragraph" w:customStyle="1" w:styleId="SectionHeader">
    <w:name w:val="Section Header"/>
    <w:basedOn w:val="Normal"/>
    <w:rsid w:val="00057EFB"/>
    <w:pPr>
      <w:spacing w:after="240"/>
    </w:pPr>
  </w:style>
  <w:style w:type="paragraph" w:customStyle="1" w:styleId="3AutoList1">
    <w:name w:val="3AutoList1"/>
    <w:rsid w:val="00057EFB"/>
    <w:pPr>
      <w:tabs>
        <w:tab w:val="left" w:pos="720"/>
        <w:tab w:val="left" w:pos="1440"/>
        <w:tab w:val="left" w:pos="2160"/>
      </w:tabs>
      <w:autoSpaceDE w:val="0"/>
      <w:autoSpaceDN w:val="0"/>
      <w:adjustRightInd w:val="0"/>
      <w:ind w:left="2160" w:hanging="720"/>
    </w:pPr>
    <w:rPr>
      <w:sz w:val="24"/>
    </w:rPr>
  </w:style>
  <w:style w:type="paragraph" w:customStyle="1" w:styleId="Level1">
    <w:name w:val="Level 1"/>
    <w:basedOn w:val="Normal"/>
    <w:rsid w:val="00057EFB"/>
    <w:pPr>
      <w:widowControl w:val="0"/>
      <w:numPr>
        <w:numId w:val="11"/>
      </w:numPr>
      <w:spacing w:after="240"/>
    </w:pPr>
  </w:style>
  <w:style w:type="paragraph" w:customStyle="1" w:styleId="Level3">
    <w:name w:val="Level 3"/>
    <w:basedOn w:val="Normal"/>
    <w:rsid w:val="00057EFB"/>
    <w:pPr>
      <w:numPr>
        <w:ilvl w:val="1"/>
        <w:numId w:val="11"/>
      </w:numPr>
      <w:spacing w:after="240"/>
    </w:pPr>
  </w:style>
  <w:style w:type="paragraph" w:customStyle="1" w:styleId="Level4">
    <w:name w:val="Level 4"/>
    <w:basedOn w:val="Normal"/>
    <w:rsid w:val="00057EFB"/>
    <w:pPr>
      <w:widowControl w:val="0"/>
      <w:numPr>
        <w:ilvl w:val="2"/>
        <w:numId w:val="11"/>
      </w:numPr>
      <w:spacing w:after="240"/>
    </w:pPr>
  </w:style>
  <w:style w:type="paragraph" w:styleId="TOC4">
    <w:name w:val="toc 4"/>
    <w:basedOn w:val="Normal"/>
    <w:next w:val="Normal"/>
    <w:autoRedefine/>
    <w:semiHidden/>
    <w:rsid w:val="00057EFB"/>
    <w:pPr>
      <w:widowControl w:val="0"/>
    </w:pPr>
  </w:style>
  <w:style w:type="paragraph" w:customStyle="1" w:styleId="SecondLineIndent">
    <w:name w:val="Second Line Indent"/>
    <w:basedOn w:val="Normal"/>
    <w:rsid w:val="00057EFB"/>
    <w:pPr>
      <w:widowControl w:val="0"/>
      <w:ind w:left="720"/>
    </w:pPr>
  </w:style>
  <w:style w:type="paragraph" w:customStyle="1" w:styleId="NoticePage">
    <w:name w:val="Notice Page"/>
    <w:basedOn w:val="Normal"/>
    <w:rsid w:val="00057EFB"/>
    <w:pPr>
      <w:widowControl w:val="0"/>
      <w:spacing w:after="240"/>
      <w:ind w:left="720" w:hanging="720"/>
    </w:pPr>
  </w:style>
  <w:style w:type="paragraph" w:styleId="BodyTextIndent3">
    <w:name w:val="Body Text Indent 3"/>
    <w:basedOn w:val="Normal"/>
    <w:link w:val="BodyTextIndent3Char"/>
    <w:rsid w:val="00057EFB"/>
    <w:pPr>
      <w:tabs>
        <w:tab w:val="left" w:pos="1425"/>
        <w:tab w:val="left" w:pos="9360"/>
      </w:tabs>
      <w:ind w:left="1425" w:hanging="684"/>
    </w:pPr>
  </w:style>
  <w:style w:type="character" w:customStyle="1" w:styleId="BodyTextIndent3Char">
    <w:name w:val="Body Text Indent 3 Char"/>
    <w:basedOn w:val="DefaultParagraphFont"/>
    <w:link w:val="BodyTextIndent3"/>
    <w:rsid w:val="00057EFB"/>
    <w:rPr>
      <w:sz w:val="24"/>
      <w:szCs w:val="24"/>
    </w:rPr>
  </w:style>
  <w:style w:type="paragraph" w:customStyle="1" w:styleId="xl32">
    <w:name w:val="xl32"/>
    <w:basedOn w:val="Normal"/>
    <w:rsid w:val="00057EFB"/>
    <w:pPr>
      <w:spacing w:before="100" w:beforeAutospacing="1" w:after="100" w:afterAutospacing="1"/>
      <w:jc w:val="right"/>
      <w:textAlignment w:val="top"/>
    </w:pPr>
    <w:rPr>
      <w:color w:val="000000"/>
    </w:rPr>
  </w:style>
  <w:style w:type="paragraph" w:customStyle="1" w:styleId="xl35">
    <w:name w:val="xl35"/>
    <w:basedOn w:val="Normal"/>
    <w:rsid w:val="00057EFB"/>
    <w:pPr>
      <w:spacing w:before="100" w:beforeAutospacing="1" w:after="100" w:afterAutospacing="1"/>
      <w:jc w:val="center"/>
      <w:textAlignment w:val="top"/>
    </w:pPr>
  </w:style>
  <w:style w:type="paragraph" w:customStyle="1" w:styleId="xl37">
    <w:name w:val="xl37"/>
    <w:basedOn w:val="Normal"/>
    <w:rsid w:val="00057EFB"/>
    <w:pPr>
      <w:spacing w:before="100" w:beforeAutospacing="1" w:after="100" w:afterAutospacing="1"/>
      <w:jc w:val="center"/>
      <w:textAlignment w:val="top"/>
    </w:pPr>
    <w:rPr>
      <w:color w:val="000000"/>
    </w:rPr>
  </w:style>
  <w:style w:type="paragraph" w:customStyle="1" w:styleId="StyleLeft0Hanging15">
    <w:name w:val="Style Left:  0&quot; Hanging:  1.5&quot;"/>
    <w:basedOn w:val="Normal"/>
    <w:rsid w:val="00057EFB"/>
    <w:pPr>
      <w:widowControl w:val="0"/>
      <w:numPr>
        <w:numId w:val="24"/>
      </w:numPr>
    </w:pPr>
    <w:rPr>
      <w:szCs w:val="20"/>
      <w:u w:val="single"/>
    </w:rPr>
  </w:style>
  <w:style w:type="paragraph" w:customStyle="1" w:styleId="StyleLeft1">
    <w:name w:val="Style Left:  1&quot;"/>
    <w:basedOn w:val="Normal"/>
    <w:rsid w:val="00057EFB"/>
    <w:pPr>
      <w:widowControl w:val="0"/>
      <w:numPr>
        <w:numId w:val="25"/>
      </w:numPr>
    </w:pPr>
    <w:rPr>
      <w:szCs w:val="20"/>
      <w:u w:val="single"/>
    </w:rPr>
  </w:style>
  <w:style w:type="character" w:styleId="Strong">
    <w:name w:val="Strong"/>
    <w:basedOn w:val="DefaultParagraphFont"/>
    <w:qFormat/>
    <w:rsid w:val="00057EFB"/>
    <w:rPr>
      <w:b/>
      <w:bCs/>
    </w:rPr>
  </w:style>
  <w:style w:type="character" w:customStyle="1" w:styleId="obitstile">
    <w:name w:val="obitstile"/>
    <w:basedOn w:val="DefaultParagraphFont"/>
    <w:rsid w:val="00057EFB"/>
  </w:style>
  <w:style w:type="character" w:customStyle="1" w:styleId="Heading1Char">
    <w:name w:val="Heading 1 Char"/>
    <w:basedOn w:val="DefaultParagraphFont"/>
    <w:link w:val="Heading1"/>
    <w:rsid w:val="00057EFB"/>
    <w:rPr>
      <w:rFonts w:cs="Arial"/>
      <w:bCs/>
      <w:kern w:val="32"/>
      <w:sz w:val="24"/>
      <w:szCs w:val="32"/>
    </w:rPr>
  </w:style>
  <w:style w:type="character" w:customStyle="1" w:styleId="FooterChar">
    <w:name w:val="Footer Char"/>
    <w:basedOn w:val="DefaultParagraphFont"/>
    <w:link w:val="Footer"/>
    <w:rsid w:val="00057EFB"/>
    <w:rPr>
      <w:sz w:val="24"/>
      <w:szCs w:val="24"/>
    </w:rPr>
  </w:style>
  <w:style w:type="character" w:customStyle="1" w:styleId="BodyTextChar">
    <w:name w:val="Body Text Char"/>
    <w:basedOn w:val="DefaultParagraphFont"/>
    <w:link w:val="BodyText"/>
    <w:rsid w:val="00057E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7980">
      <w:bodyDiv w:val="1"/>
      <w:marLeft w:val="0"/>
      <w:marRight w:val="0"/>
      <w:marTop w:val="0"/>
      <w:marBottom w:val="0"/>
      <w:divBdr>
        <w:top w:val="none" w:sz="0" w:space="0" w:color="auto"/>
        <w:left w:val="none" w:sz="0" w:space="0" w:color="auto"/>
        <w:bottom w:val="none" w:sz="0" w:space="0" w:color="auto"/>
        <w:right w:val="none" w:sz="0" w:space="0" w:color="auto"/>
      </w:divBdr>
    </w:div>
    <w:div w:id="321353477">
      <w:bodyDiv w:val="1"/>
      <w:marLeft w:val="0"/>
      <w:marRight w:val="0"/>
      <w:marTop w:val="0"/>
      <w:marBottom w:val="0"/>
      <w:divBdr>
        <w:top w:val="none" w:sz="0" w:space="0" w:color="auto"/>
        <w:left w:val="none" w:sz="0" w:space="0" w:color="auto"/>
        <w:bottom w:val="none" w:sz="0" w:space="0" w:color="auto"/>
        <w:right w:val="none" w:sz="0" w:space="0" w:color="auto"/>
      </w:divBdr>
    </w:div>
    <w:div w:id="325135771">
      <w:bodyDiv w:val="1"/>
      <w:marLeft w:val="0"/>
      <w:marRight w:val="0"/>
      <w:marTop w:val="0"/>
      <w:marBottom w:val="0"/>
      <w:divBdr>
        <w:top w:val="none" w:sz="0" w:space="0" w:color="auto"/>
        <w:left w:val="none" w:sz="0" w:space="0" w:color="auto"/>
        <w:bottom w:val="none" w:sz="0" w:space="0" w:color="auto"/>
        <w:right w:val="none" w:sz="0" w:space="0" w:color="auto"/>
      </w:divBdr>
    </w:div>
    <w:div w:id="345136999">
      <w:bodyDiv w:val="1"/>
      <w:marLeft w:val="0"/>
      <w:marRight w:val="0"/>
      <w:marTop w:val="0"/>
      <w:marBottom w:val="0"/>
      <w:divBdr>
        <w:top w:val="none" w:sz="0" w:space="0" w:color="auto"/>
        <w:left w:val="none" w:sz="0" w:space="0" w:color="auto"/>
        <w:bottom w:val="none" w:sz="0" w:space="0" w:color="auto"/>
        <w:right w:val="none" w:sz="0" w:space="0" w:color="auto"/>
      </w:divBdr>
    </w:div>
    <w:div w:id="76010371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79403022">
      <w:bodyDiv w:val="1"/>
      <w:marLeft w:val="0"/>
      <w:marRight w:val="0"/>
      <w:marTop w:val="0"/>
      <w:marBottom w:val="0"/>
      <w:divBdr>
        <w:top w:val="none" w:sz="0" w:space="0" w:color="auto"/>
        <w:left w:val="none" w:sz="0" w:space="0" w:color="auto"/>
        <w:bottom w:val="none" w:sz="0" w:space="0" w:color="auto"/>
        <w:right w:val="none" w:sz="0" w:space="0" w:color="auto"/>
      </w:divBdr>
    </w:div>
    <w:div w:id="148531696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30712410">
      <w:bodyDiv w:val="1"/>
      <w:marLeft w:val="0"/>
      <w:marRight w:val="0"/>
      <w:marTop w:val="0"/>
      <w:marBottom w:val="0"/>
      <w:divBdr>
        <w:top w:val="none" w:sz="0" w:space="0" w:color="auto"/>
        <w:left w:val="none" w:sz="0" w:space="0" w:color="auto"/>
        <w:bottom w:val="none" w:sz="0" w:space="0" w:color="auto"/>
        <w:right w:val="none" w:sz="0" w:space="0" w:color="auto"/>
      </w:divBdr>
    </w:div>
    <w:div w:id="2010794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1177</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Brackett, Dawn R.</cp:lastModifiedBy>
  <cp:revision>13</cp:revision>
  <dcterms:created xsi:type="dcterms:W3CDTF">2018-11-09T18:02:00Z</dcterms:created>
  <dcterms:modified xsi:type="dcterms:W3CDTF">2019-09-26T18:35:00Z</dcterms:modified>
</cp:coreProperties>
</file>