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BB" w:rsidRDefault="001E3592" w:rsidP="000763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763BB">
        <w:rPr>
          <w:b/>
          <w:bCs/>
        </w:rPr>
        <w:t>Section 2010.APPENDIX A   Interpretive Guidelines</w:t>
      </w:r>
      <w:r w:rsidR="000763BB">
        <w:t xml:space="preserve"> </w:t>
      </w:r>
    </w:p>
    <w:p w:rsidR="00BE77BF" w:rsidRDefault="00BE77BF" w:rsidP="00BE77BF">
      <w:pPr>
        <w:widowControl w:val="0"/>
        <w:autoSpaceDE w:val="0"/>
        <w:autoSpaceDN w:val="0"/>
        <w:adjustRightInd w:val="0"/>
      </w:pPr>
    </w:p>
    <w:p w:rsidR="00BE77BF" w:rsidRDefault="00BE77BF" w:rsidP="00BE77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2010.ILLUSTRATION I  </w:t>
      </w:r>
      <w:r w:rsidR="000763BB">
        <w:rPr>
          <w:b/>
          <w:bCs/>
        </w:rPr>
        <w:t xml:space="preserve"> </w:t>
      </w:r>
      <w:r>
        <w:rPr>
          <w:b/>
          <w:bCs/>
        </w:rPr>
        <w:t>Guideline to Section 2010.60(a)(4)</w:t>
      </w:r>
      <w:r>
        <w:t xml:space="preserve"> </w:t>
      </w:r>
    </w:p>
    <w:p w:rsidR="00BE77BF" w:rsidRDefault="00BE77BF" w:rsidP="00BE77BF">
      <w:pPr>
        <w:widowControl w:val="0"/>
        <w:autoSpaceDE w:val="0"/>
        <w:autoSpaceDN w:val="0"/>
        <w:adjustRightInd w:val="0"/>
      </w:pPr>
    </w:p>
    <w:p w:rsidR="00BE77BF" w:rsidRDefault="00BE77BF" w:rsidP="00BE77BF">
      <w:pPr>
        <w:widowControl w:val="0"/>
        <w:autoSpaceDE w:val="0"/>
        <w:autoSpaceDN w:val="0"/>
        <w:adjustRightInd w:val="0"/>
      </w:pPr>
      <w:r>
        <w:t xml:space="preserve">Explanations must not minimize nor describe restrictive provisions in a positive manner.  Negative features must be accurately set forth.  Any limitation on benefits precluding preexisting conditions must also be restated under a caption concerning exclusions or limitations, notwithstanding that the preexisting condition exclusion has been disclosed elsewhere in the advertisement.  (See Illustration L for additional comments on preexisting conditions.) </w:t>
      </w:r>
    </w:p>
    <w:sectPr w:rsidR="00BE77BF" w:rsidSect="00BE77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7BF"/>
    <w:rsid w:val="000763BB"/>
    <w:rsid w:val="001E3592"/>
    <w:rsid w:val="00233176"/>
    <w:rsid w:val="002B53B2"/>
    <w:rsid w:val="00587AD1"/>
    <w:rsid w:val="005C3366"/>
    <w:rsid w:val="005F0F63"/>
    <w:rsid w:val="006E7B46"/>
    <w:rsid w:val="00844F41"/>
    <w:rsid w:val="009077F2"/>
    <w:rsid w:val="00AB4FD3"/>
    <w:rsid w:val="00BE77BF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2010</vt:lpstr>
    </vt:vector>
  </TitlesOfParts>
  <Company>State of Illinois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