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3BB" w:rsidRDefault="004232F8" w:rsidP="000763BB">
      <w:pPr>
        <w:widowControl w:val="0"/>
        <w:autoSpaceDE w:val="0"/>
        <w:autoSpaceDN w:val="0"/>
        <w:adjustRightInd w:val="0"/>
      </w:pPr>
      <w:bookmarkStart w:id="0" w:name="_GoBack"/>
      <w:bookmarkEnd w:id="0"/>
      <w:r>
        <w:rPr>
          <w:b/>
          <w:bCs/>
        </w:rPr>
        <w:br w:type="page"/>
      </w:r>
      <w:r w:rsidR="000763BB">
        <w:rPr>
          <w:b/>
          <w:bCs/>
        </w:rPr>
        <w:t>Section 2010.APPENDIX A   Interpretive Guidelines</w:t>
      </w:r>
      <w:r w:rsidR="000763BB">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rPr>
          <w:b/>
          <w:bCs/>
        </w:rPr>
        <w:t xml:space="preserve">Section 2010.ILLUSTRATION Y  </w:t>
      </w:r>
      <w:r w:rsidR="000763BB">
        <w:rPr>
          <w:b/>
          <w:bCs/>
        </w:rPr>
        <w:t xml:space="preserve"> </w:t>
      </w:r>
      <w:r>
        <w:rPr>
          <w:b/>
          <w:bCs/>
        </w:rPr>
        <w:t>Guideline to Section 2010.150</w:t>
      </w:r>
      <w:r>
        <w:t xml:space="preserve"> </w:t>
      </w:r>
    </w:p>
    <w:p w:rsidR="00BE77BF" w:rsidRDefault="00BE77BF" w:rsidP="00BE77BF">
      <w:pPr>
        <w:widowControl w:val="0"/>
        <w:autoSpaceDE w:val="0"/>
        <w:autoSpaceDN w:val="0"/>
        <w:adjustRightInd w:val="0"/>
      </w:pPr>
    </w:p>
    <w:p w:rsidR="00BE77BF" w:rsidRDefault="00BE77BF" w:rsidP="00BE77BF">
      <w:pPr>
        <w:widowControl w:val="0"/>
        <w:autoSpaceDE w:val="0"/>
        <w:autoSpaceDN w:val="0"/>
        <w:adjustRightInd w:val="0"/>
      </w:pPr>
      <w:r>
        <w:t xml:space="preserve">This Section is closely related to the requirements of Section 2010.90 concerning the use of statistics.  This Section prohibits insurers which have been organized for only a brief period of time advertising that they are "old" and also prohibits emphasizing the size and magnitude of the insurer.  Also, the occupations of the persons comprising the insurer's board of directors or the public's familiarity with their names or reputations is irrelevant and must not be emphasized.  The preponderance of a particular occupation or profession among the board of directors of an insurer does not justify the advertisement of a plan of insurance offered to the general public as insurance designed or recommended by members of that occupation or profession.  For example, it is unacceptable for an insurance company to advertise a policy offered to the general public as "the physicians' policy" or "the doctors' plan" simply because there is a preponderance of physicians or doctors on the board of directors of the insurer.  This Section prohibits the use of recommendation of a commercial rating system unless the purpose, meaning and limitations of the recommendation are clearly indicated. </w:t>
      </w:r>
    </w:p>
    <w:sectPr w:rsidR="00BE77BF" w:rsidSect="00BE77B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E77BF"/>
    <w:rsid w:val="000763BB"/>
    <w:rsid w:val="00233176"/>
    <w:rsid w:val="002B53B2"/>
    <w:rsid w:val="004232F8"/>
    <w:rsid w:val="005C3366"/>
    <w:rsid w:val="00844F41"/>
    <w:rsid w:val="00845A9A"/>
    <w:rsid w:val="009077F2"/>
    <w:rsid w:val="00B7267F"/>
    <w:rsid w:val="00BC48C7"/>
    <w:rsid w:val="00BE77BF"/>
    <w:rsid w:val="00FC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2010</vt:lpstr>
    </vt:vector>
  </TitlesOfParts>
  <Company>State of Illinois</Company>
  <LinksUpToDate>false</LinksUpToDate>
  <CharactersWithSpaces>1306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Illinois General Assembly</dc:creator>
  <cp:keywords/>
  <dc:description/>
  <cp:lastModifiedBy>Roberts, John</cp:lastModifiedBy>
  <cp:revision>3</cp:revision>
  <dcterms:created xsi:type="dcterms:W3CDTF">2012-06-21T18:48:00Z</dcterms:created>
  <dcterms:modified xsi:type="dcterms:W3CDTF">2012-06-21T18:48:00Z</dcterms:modified>
</cp:coreProperties>
</file>