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E6" w:rsidRDefault="00353FE6" w:rsidP="00353F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3FE6" w:rsidRDefault="00353FE6" w:rsidP="00353FE6">
      <w:pPr>
        <w:widowControl w:val="0"/>
        <w:autoSpaceDE w:val="0"/>
        <w:autoSpaceDN w:val="0"/>
        <w:adjustRightInd w:val="0"/>
        <w:jc w:val="center"/>
      </w:pPr>
      <w:r>
        <w:t>PART 2011</w:t>
      </w:r>
    </w:p>
    <w:p w:rsidR="00353FE6" w:rsidRDefault="00353FE6" w:rsidP="00353FE6">
      <w:pPr>
        <w:widowControl w:val="0"/>
        <w:autoSpaceDE w:val="0"/>
        <w:autoSpaceDN w:val="0"/>
        <w:adjustRightInd w:val="0"/>
        <w:jc w:val="center"/>
      </w:pPr>
      <w:r>
        <w:t>TRANSITIONAL REQUIREMENTS FOR THE CONVERSION</w:t>
      </w:r>
    </w:p>
    <w:p w:rsidR="00353FE6" w:rsidRDefault="00353FE6" w:rsidP="00353FE6">
      <w:pPr>
        <w:widowControl w:val="0"/>
        <w:autoSpaceDE w:val="0"/>
        <w:autoSpaceDN w:val="0"/>
        <w:adjustRightInd w:val="0"/>
        <w:jc w:val="center"/>
      </w:pPr>
      <w:r>
        <w:t>OF MEDICARE SUPPLEMENT INSURANCE BENEFITS AND</w:t>
      </w:r>
    </w:p>
    <w:p w:rsidR="00353FE6" w:rsidRDefault="00353FE6" w:rsidP="00353FE6">
      <w:pPr>
        <w:widowControl w:val="0"/>
        <w:autoSpaceDE w:val="0"/>
        <w:autoSpaceDN w:val="0"/>
        <w:adjustRightInd w:val="0"/>
        <w:jc w:val="center"/>
      </w:pPr>
      <w:r>
        <w:t>PREMIUMS TO CONFORM TO MEDICARE PROGRAM REVISIONS (REPEALED)</w:t>
      </w:r>
    </w:p>
    <w:p w:rsidR="00353FE6" w:rsidRDefault="00353FE6" w:rsidP="00353FE6">
      <w:pPr>
        <w:widowControl w:val="0"/>
        <w:autoSpaceDE w:val="0"/>
        <w:autoSpaceDN w:val="0"/>
        <w:adjustRightInd w:val="0"/>
      </w:pPr>
    </w:p>
    <w:sectPr w:rsidR="00353FE6" w:rsidSect="00353F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FE6"/>
    <w:rsid w:val="00255ABB"/>
    <w:rsid w:val="00353FE6"/>
    <w:rsid w:val="004763E6"/>
    <w:rsid w:val="005C3366"/>
    <w:rsid w:val="00E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2011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2011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