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C4" w:rsidRDefault="001A6FC4" w:rsidP="001A6F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6FC4" w:rsidRDefault="001A6FC4" w:rsidP="001A6FC4">
      <w:pPr>
        <w:widowControl w:val="0"/>
        <w:autoSpaceDE w:val="0"/>
        <w:autoSpaceDN w:val="0"/>
        <w:adjustRightInd w:val="0"/>
        <w:jc w:val="center"/>
      </w:pPr>
      <w:r>
        <w:t>PART 2013</w:t>
      </w:r>
    </w:p>
    <w:p w:rsidR="000F78DF" w:rsidRDefault="001A6FC4" w:rsidP="001A6FC4">
      <w:pPr>
        <w:widowControl w:val="0"/>
        <w:autoSpaceDE w:val="0"/>
        <w:autoSpaceDN w:val="0"/>
        <w:adjustRightInd w:val="0"/>
        <w:jc w:val="center"/>
      </w:pPr>
      <w:r>
        <w:t>GROUP COVERAGE DISCONTINUANCE</w:t>
      </w:r>
    </w:p>
    <w:p w:rsidR="001A6FC4" w:rsidRDefault="001A6FC4" w:rsidP="001A6FC4">
      <w:pPr>
        <w:widowControl w:val="0"/>
        <w:autoSpaceDE w:val="0"/>
        <w:autoSpaceDN w:val="0"/>
        <w:adjustRightInd w:val="0"/>
        <w:jc w:val="center"/>
      </w:pPr>
      <w:r>
        <w:t>AND</w:t>
      </w:r>
      <w:r w:rsidR="000F78DF">
        <w:t xml:space="preserve"> </w:t>
      </w:r>
      <w:r>
        <w:t>REPLACEMENT</w:t>
      </w:r>
    </w:p>
    <w:p w:rsidR="001A6FC4" w:rsidRDefault="001A6FC4" w:rsidP="001A6FC4">
      <w:pPr>
        <w:widowControl w:val="0"/>
        <w:autoSpaceDE w:val="0"/>
        <w:autoSpaceDN w:val="0"/>
        <w:adjustRightInd w:val="0"/>
      </w:pPr>
    </w:p>
    <w:sectPr w:rsidR="001A6FC4" w:rsidSect="001A6F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FC4"/>
    <w:rsid w:val="000F334A"/>
    <w:rsid w:val="000F78DF"/>
    <w:rsid w:val="001A6FC4"/>
    <w:rsid w:val="005C3366"/>
    <w:rsid w:val="00C073F2"/>
    <w:rsid w:val="00F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2013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2013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