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1767" w14:textId="77777777" w:rsidR="00180ECD" w:rsidRPr="00513392" w:rsidRDefault="00180ECD" w:rsidP="00180ECD"/>
    <w:p w14:paraId="7233B7A9" w14:textId="77777777" w:rsidR="00180ECD" w:rsidRPr="00513392" w:rsidRDefault="00180ECD" w:rsidP="00180ECD">
      <w:pPr>
        <w:rPr>
          <w:b/>
          <w:bCs/>
        </w:rPr>
      </w:pPr>
      <w:r w:rsidRPr="00513392">
        <w:rPr>
          <w:b/>
          <w:bCs/>
        </w:rPr>
        <w:t xml:space="preserve">Section 2014.40  Contraceptive Coverage </w:t>
      </w:r>
    </w:p>
    <w:p w14:paraId="4519C84E" w14:textId="77777777" w:rsidR="00180ECD" w:rsidRPr="00FE6F09" w:rsidRDefault="00180ECD" w:rsidP="00180ECD"/>
    <w:p w14:paraId="09262032" w14:textId="77777777" w:rsidR="00180ECD" w:rsidRPr="00513392" w:rsidRDefault="00180ECD" w:rsidP="00180ECD">
      <w:pPr>
        <w:widowControl w:val="0"/>
        <w:autoSpaceDE w:val="0"/>
        <w:autoSpaceDN w:val="0"/>
        <w:adjustRightInd w:val="0"/>
        <w:ind w:left="1440" w:hanging="720"/>
      </w:pPr>
      <w:r w:rsidRPr="00513392">
        <w:t>a)</w:t>
      </w:r>
      <w:r w:rsidRPr="00513392">
        <w:tab/>
        <w:t>A covered individual must not be required to have a prescription for over-the-counter contraceptive drugs, devices, and products as a condition for coverage to apply.</w:t>
      </w:r>
    </w:p>
    <w:p w14:paraId="16ADD910" w14:textId="77777777" w:rsidR="00180ECD" w:rsidRPr="00513392" w:rsidRDefault="00180ECD" w:rsidP="00FE6F09">
      <w:pPr>
        <w:widowControl w:val="0"/>
        <w:autoSpaceDE w:val="0"/>
        <w:autoSpaceDN w:val="0"/>
        <w:adjustRightInd w:val="0"/>
      </w:pPr>
    </w:p>
    <w:p w14:paraId="6BC3D355" w14:textId="77F43601" w:rsidR="000174EB" w:rsidRPr="00093935" w:rsidRDefault="00180ECD" w:rsidP="00FE6F09">
      <w:pPr>
        <w:widowControl w:val="0"/>
        <w:autoSpaceDE w:val="0"/>
        <w:autoSpaceDN w:val="0"/>
        <w:adjustRightInd w:val="0"/>
        <w:ind w:left="1440" w:hanging="720"/>
      </w:pPr>
      <w:r w:rsidRPr="00513392">
        <w:t>b)</w:t>
      </w:r>
      <w:r w:rsidRPr="00513392">
        <w:tab/>
        <w:t>Health insurance issuers with any policy, contract, or certificate subject to Section 2014.20 are prohibited from requiring a prescription as a condition to cover over-the-counter contraceptives. Coverage as written and in operation must include over-the-counter contraceptive drugs, devices, and products in compliance with Section 356z.4(a) of the Code</w:t>
      </w:r>
      <w:r w:rsidR="00FE6F09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FA29" w14:textId="77777777" w:rsidR="0036134D" w:rsidRDefault="0036134D">
      <w:r>
        <w:separator/>
      </w:r>
    </w:p>
  </w:endnote>
  <w:endnote w:type="continuationSeparator" w:id="0">
    <w:p w14:paraId="211CDDF0" w14:textId="77777777" w:rsidR="0036134D" w:rsidRDefault="0036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4369" w14:textId="77777777" w:rsidR="0036134D" w:rsidRDefault="0036134D">
      <w:r>
        <w:separator/>
      </w:r>
    </w:p>
  </w:footnote>
  <w:footnote w:type="continuationSeparator" w:id="0">
    <w:p w14:paraId="4A0F29E7" w14:textId="77777777" w:rsidR="0036134D" w:rsidRDefault="0036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EC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34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F0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7337D"/>
  <w15:chartTrackingRefBased/>
  <w15:docId w15:val="{64BBFB79-6B4A-4D92-BF19-FF10358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E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494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2024-01-30T16:16:00Z</dcterms:created>
  <dcterms:modified xsi:type="dcterms:W3CDTF">2024-01-30T16:29:00Z</dcterms:modified>
</cp:coreProperties>
</file>