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6F3BD8" w:rsidRDefault="006F3BD8" w:rsidP="00573770">
      <w:pPr>
        <w:rPr>
          <w:b/>
        </w:rPr>
      </w:pPr>
      <w:r>
        <w:rPr>
          <w:b/>
        </w:rPr>
        <w:t>Section 2020.100  Effective Date for Existing Policies</w:t>
      </w:r>
    </w:p>
    <w:p w:rsidR="006F3BD8" w:rsidRDefault="006F3BD8" w:rsidP="00573770">
      <w:pPr>
        <w:rPr>
          <w:b/>
        </w:rPr>
      </w:pPr>
    </w:p>
    <w:p w:rsidR="006F3BD8" w:rsidRDefault="006F3BD8" w:rsidP="00573770">
      <w:r>
        <w:t>Any policy containing a reimbursement or subrogation provision that is in effect prior to November 1, 2007 shall comply with the provisions of this Part upon the renewal of that policy.</w:t>
      </w:r>
    </w:p>
    <w:p w:rsidR="006F3BD8" w:rsidRDefault="006F3BD8" w:rsidP="00573770"/>
    <w:p w:rsidR="006F3BD8" w:rsidRPr="00D55B37" w:rsidRDefault="006F3BD8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114C66">
        <w:t>14723</w:t>
      </w:r>
      <w:r w:rsidRPr="00D55B37">
        <w:t xml:space="preserve">, effective </w:t>
      </w:r>
      <w:r w:rsidR="00114C66">
        <w:t>October 22, 2007</w:t>
      </w:r>
      <w:r w:rsidRPr="00D55B37">
        <w:t>)</w:t>
      </w:r>
    </w:p>
    <w:sectPr w:rsidR="006F3BD8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B5" w:rsidRDefault="00236AB5">
      <w:r>
        <w:separator/>
      </w:r>
    </w:p>
  </w:endnote>
  <w:endnote w:type="continuationSeparator" w:id="0">
    <w:p w:rsidR="00236AB5" w:rsidRDefault="0023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B5" w:rsidRDefault="00236AB5">
      <w:r>
        <w:separator/>
      </w:r>
    </w:p>
  </w:footnote>
  <w:footnote w:type="continuationSeparator" w:id="0">
    <w:p w:rsidR="00236AB5" w:rsidRDefault="0023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A8B"/>
    <w:rsid w:val="00001F1D"/>
    <w:rsid w:val="00007A8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4C6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AB5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4293"/>
    <w:rsid w:val="00426A13"/>
    <w:rsid w:val="00431CFE"/>
    <w:rsid w:val="004326E0"/>
    <w:rsid w:val="004448CB"/>
    <w:rsid w:val="004536AB"/>
    <w:rsid w:val="00453E6F"/>
    <w:rsid w:val="004540B6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4BAD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3BD8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1D04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539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49C3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