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FA6D5" w14:textId="77777777" w:rsidR="000E05B8" w:rsidRDefault="000E05B8" w:rsidP="008C1AF7"/>
    <w:p w14:paraId="64C00069" w14:textId="25F59AB5" w:rsidR="008C1AF7" w:rsidRPr="008C1AF7" w:rsidRDefault="008C1AF7" w:rsidP="008C1AF7">
      <w:r w:rsidRPr="008C1AF7">
        <w:t xml:space="preserve">AUTHORITY: </w:t>
      </w:r>
      <w:r w:rsidR="000E05B8">
        <w:t xml:space="preserve"> </w:t>
      </w:r>
      <w:r w:rsidR="00701697" w:rsidRPr="008C1AF7">
        <w:t xml:space="preserve">Implementing Section 355 </w:t>
      </w:r>
      <w:r w:rsidR="00701697">
        <w:t xml:space="preserve">of the Illinois Insurance Code [215 ILCS 5], Section 28 of the Dental Service Plan Act [215 ILCS 110], Section 4-12 of the Health Maintenance Organization Act [215 ILCS 125], Section 3006 of the Limited Health Service Organization Act [215 ILCS 3006], and Section 13 of the Voluntary Health Services Plans Act [215 ILCS 165], </w:t>
      </w:r>
      <w:r w:rsidR="00701697" w:rsidRPr="008C1AF7">
        <w:t>and authorized by Section 401 of the Illinois Insurance Code</w:t>
      </w:r>
      <w:r w:rsidR="00701697">
        <w:t>; 42 U</w:t>
      </w:r>
      <w:r w:rsidR="00BC391C">
        <w:t>.</w:t>
      </w:r>
      <w:r w:rsidR="00701697">
        <w:t>S</w:t>
      </w:r>
      <w:r w:rsidR="00BC391C">
        <w:t>.</w:t>
      </w:r>
      <w:r w:rsidR="00701697">
        <w:t>C</w:t>
      </w:r>
      <w:r w:rsidR="00BC391C">
        <w:t>.</w:t>
      </w:r>
      <w:r w:rsidR="00701697">
        <w:t xml:space="preserve"> 300gg-22; and 45 CFR 150.101(b)(2) and 150.201</w:t>
      </w:r>
      <w:r w:rsidR="00701697" w:rsidRPr="008C1AF7">
        <w:t>.</w:t>
      </w:r>
    </w:p>
    <w:sectPr w:rsidR="008C1AF7" w:rsidRPr="008C1AF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4654" w14:textId="77777777" w:rsidR="008C1AF7" w:rsidRDefault="008C1AF7">
      <w:r>
        <w:separator/>
      </w:r>
    </w:p>
  </w:endnote>
  <w:endnote w:type="continuationSeparator" w:id="0">
    <w:p w14:paraId="5F445D3F" w14:textId="77777777" w:rsidR="008C1AF7" w:rsidRDefault="008C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C9D7A" w14:textId="77777777" w:rsidR="008C1AF7" w:rsidRDefault="008C1AF7">
      <w:r>
        <w:separator/>
      </w:r>
    </w:p>
  </w:footnote>
  <w:footnote w:type="continuationSeparator" w:id="0">
    <w:p w14:paraId="1846B8CD" w14:textId="77777777" w:rsidR="008C1AF7" w:rsidRDefault="008C1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AF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5B8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5C1E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1697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214A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1AF7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391C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A61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462B5C"/>
  <w15:chartTrackingRefBased/>
  <w15:docId w15:val="{CF10C78D-2E25-4B30-8A4D-8F0F66A6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406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Knudson, Cheryl J.</cp:lastModifiedBy>
  <cp:revision>7</cp:revision>
  <dcterms:created xsi:type="dcterms:W3CDTF">2013-09-03T18:13:00Z</dcterms:created>
  <dcterms:modified xsi:type="dcterms:W3CDTF">2023-12-18T21:49:00Z</dcterms:modified>
</cp:coreProperties>
</file>