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3D" w:rsidRDefault="00FF453D" w:rsidP="00FF453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F453D" w:rsidRDefault="00FF453D" w:rsidP="00FF453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0B0A93">
        <w:rPr>
          <w:b/>
          <w:bCs/>
        </w:rPr>
        <w:t>2701</w:t>
      </w:r>
      <w:r>
        <w:rPr>
          <w:b/>
          <w:bCs/>
        </w:rPr>
        <w:t>.110  Service of Process</w:t>
      </w:r>
      <w:r>
        <w:t xml:space="preserve"> </w:t>
      </w:r>
    </w:p>
    <w:p w:rsidR="00FF453D" w:rsidRDefault="00FF453D" w:rsidP="00FF453D">
      <w:pPr>
        <w:widowControl w:val="0"/>
        <w:autoSpaceDE w:val="0"/>
        <w:autoSpaceDN w:val="0"/>
        <w:adjustRightInd w:val="0"/>
      </w:pPr>
    </w:p>
    <w:p w:rsidR="00FF453D" w:rsidRDefault="00FF453D" w:rsidP="00FF453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Service of process relating to any surplus line insurance </w:t>
      </w:r>
      <w:r w:rsidR="00A92035">
        <w:t>that</w:t>
      </w:r>
      <w:r>
        <w:t xml:space="preserve"> the Surplus Line Association receives from the Director shall be delivered to the surplus line producer for delivery to the unauthorized </w:t>
      </w:r>
      <w:r w:rsidR="00915673">
        <w:t>insurer</w:t>
      </w:r>
      <w:r>
        <w:t xml:space="preserve">.  The surplus line producer shall promptly forward any such process by the fastest, most reliable means to the unauthorized </w:t>
      </w:r>
      <w:r w:rsidR="00915673">
        <w:t>insurer</w:t>
      </w:r>
      <w:r>
        <w:t xml:space="preserve"> or its designated representative for service of process. </w:t>
      </w:r>
    </w:p>
    <w:p w:rsidR="0068753E" w:rsidRDefault="0068753E" w:rsidP="003C022A"/>
    <w:p w:rsidR="00FF453D" w:rsidRDefault="00FF453D" w:rsidP="00FF453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unauthorized </w:t>
      </w:r>
      <w:r w:rsidR="00915673">
        <w:t>insurer that</w:t>
      </w:r>
      <w:r>
        <w:t xml:space="preserve"> elects to do so may file a written request with the Surplus Line Association that service of process be forwarded directly to the </w:t>
      </w:r>
      <w:r w:rsidR="00915673">
        <w:t>insurer</w:t>
      </w:r>
      <w:r w:rsidR="00510D03">
        <w:t>.  The</w:t>
      </w:r>
      <w:r>
        <w:t xml:space="preserve"> Surplus Line Association shall forward a copy of </w:t>
      </w:r>
      <w:r w:rsidR="00510D03">
        <w:t>the</w:t>
      </w:r>
      <w:r>
        <w:t xml:space="preserve"> process directly to the </w:t>
      </w:r>
      <w:r w:rsidR="00915673">
        <w:t>insurer</w:t>
      </w:r>
      <w:r>
        <w:t xml:space="preserve"> and to the surplus line producer. </w:t>
      </w:r>
    </w:p>
    <w:p w:rsidR="00FF453D" w:rsidRDefault="00FF453D" w:rsidP="003C022A"/>
    <w:p w:rsidR="00FF453D" w:rsidRDefault="00915673" w:rsidP="00FF453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E55A02">
        <w:t>40</w:t>
      </w:r>
      <w:r>
        <w:t xml:space="preserve"> Ill. Reg. </w:t>
      </w:r>
      <w:r w:rsidR="00711890">
        <w:t>216</w:t>
      </w:r>
      <w:r>
        <w:t xml:space="preserve">, effective </w:t>
      </w:r>
      <w:r w:rsidR="00711890">
        <w:t>December 21, 2015</w:t>
      </w:r>
      <w:r>
        <w:t>)</w:t>
      </w:r>
    </w:p>
    <w:sectPr w:rsidR="00FF453D" w:rsidSect="00FF453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453D"/>
    <w:rsid w:val="000B0A93"/>
    <w:rsid w:val="003C022A"/>
    <w:rsid w:val="00510D03"/>
    <w:rsid w:val="005C3366"/>
    <w:rsid w:val="0068753E"/>
    <w:rsid w:val="006B1263"/>
    <w:rsid w:val="00711890"/>
    <w:rsid w:val="00915673"/>
    <w:rsid w:val="00A024A3"/>
    <w:rsid w:val="00A86367"/>
    <w:rsid w:val="00A92035"/>
    <w:rsid w:val="00C904B6"/>
    <w:rsid w:val="00C942D6"/>
    <w:rsid w:val="00CB4731"/>
    <w:rsid w:val="00E55A02"/>
    <w:rsid w:val="00FF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B43C937-F5B6-4F50-A8DC-1629543A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2801</vt:lpstr>
    </vt:vector>
  </TitlesOfParts>
  <Company>State of Illinois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2701</dc:title>
  <dc:subject/>
  <dc:creator>Illinois General Assembly</dc:creator>
  <cp:keywords/>
  <dc:description/>
  <cp:lastModifiedBy>BockewitzCK</cp:lastModifiedBy>
  <cp:revision>3</cp:revision>
  <dcterms:created xsi:type="dcterms:W3CDTF">2018-08-23T16:56:00Z</dcterms:created>
  <dcterms:modified xsi:type="dcterms:W3CDTF">2018-09-11T20:43:00Z</dcterms:modified>
</cp:coreProperties>
</file>