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65" w:rsidRDefault="00952A65" w:rsidP="00952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A65" w:rsidRDefault="00952A65" w:rsidP="00952A65">
      <w:pPr>
        <w:widowControl w:val="0"/>
        <w:autoSpaceDE w:val="0"/>
        <w:autoSpaceDN w:val="0"/>
        <w:adjustRightInd w:val="0"/>
        <w:jc w:val="center"/>
      </w:pPr>
      <w:r>
        <w:t>PART 2902</w:t>
      </w:r>
    </w:p>
    <w:p w:rsidR="00952A65" w:rsidRDefault="00952A65" w:rsidP="00952A65">
      <w:pPr>
        <w:widowControl w:val="0"/>
        <w:autoSpaceDE w:val="0"/>
        <w:autoSpaceDN w:val="0"/>
        <w:adjustRightInd w:val="0"/>
        <w:jc w:val="center"/>
      </w:pPr>
      <w:r>
        <w:t>WORKERS' COMPENSATION RATE AND MANUAL FILING</w:t>
      </w:r>
    </w:p>
    <w:p w:rsidR="00952A65" w:rsidRDefault="00952A65" w:rsidP="00952A65">
      <w:pPr>
        <w:widowControl w:val="0"/>
        <w:autoSpaceDE w:val="0"/>
        <w:autoSpaceDN w:val="0"/>
        <w:adjustRightInd w:val="0"/>
      </w:pPr>
    </w:p>
    <w:sectPr w:rsidR="00952A65" w:rsidSect="00952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A65"/>
    <w:rsid w:val="002A5906"/>
    <w:rsid w:val="005C3366"/>
    <w:rsid w:val="0083766F"/>
    <w:rsid w:val="00952A65"/>
    <w:rsid w:val="00A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2902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2902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