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3E" w:rsidRDefault="0020373E" w:rsidP="00B8400D">
      <w:pPr>
        <w:autoSpaceDE w:val="0"/>
        <w:autoSpaceDN w:val="0"/>
        <w:adjustRightInd w:val="0"/>
        <w:rPr>
          <w:b/>
          <w:bCs/>
        </w:rPr>
      </w:pPr>
    </w:p>
    <w:p w:rsidR="00B8400D" w:rsidRPr="00B8400D" w:rsidRDefault="00B8400D" w:rsidP="00B8400D">
      <w:pPr>
        <w:autoSpaceDE w:val="0"/>
        <w:autoSpaceDN w:val="0"/>
        <w:adjustRightInd w:val="0"/>
        <w:rPr>
          <w:b/>
          <w:bCs/>
        </w:rPr>
      </w:pPr>
      <w:r w:rsidRPr="00B8400D">
        <w:rPr>
          <w:b/>
          <w:bCs/>
        </w:rPr>
        <w:t xml:space="preserve">Section </w:t>
      </w:r>
      <w:r w:rsidRPr="00B8400D">
        <w:rPr>
          <w:b/>
        </w:rPr>
        <w:t>2909</w:t>
      </w:r>
      <w:r w:rsidRPr="00B8400D">
        <w:rPr>
          <w:b/>
          <w:bCs/>
        </w:rPr>
        <w:t xml:space="preserve">.30 </w:t>
      </w:r>
      <w:r w:rsidR="0020373E">
        <w:rPr>
          <w:b/>
          <w:bCs/>
        </w:rPr>
        <w:t xml:space="preserve"> </w:t>
      </w:r>
      <w:r w:rsidRPr="00B8400D">
        <w:rPr>
          <w:b/>
          <w:bCs/>
        </w:rPr>
        <w:t>Definitions</w:t>
      </w:r>
    </w:p>
    <w:p w:rsidR="00B8400D" w:rsidRPr="00B8400D" w:rsidRDefault="00B8400D" w:rsidP="00B8400D">
      <w:pPr>
        <w:autoSpaceDE w:val="0"/>
        <w:autoSpaceDN w:val="0"/>
        <w:adjustRightInd w:val="0"/>
        <w:rPr>
          <w:b/>
          <w:bCs/>
        </w:rPr>
      </w:pPr>
    </w:p>
    <w:p w:rsidR="00B8400D" w:rsidRPr="00B8400D" w:rsidRDefault="0020373E" w:rsidP="00B8400D">
      <w:pPr>
        <w:autoSpaceDE w:val="0"/>
        <w:autoSpaceDN w:val="0"/>
        <w:adjustRightInd w:val="0"/>
        <w:ind w:left="1440"/>
      </w:pPr>
      <w:r>
        <w:t>"</w:t>
      </w:r>
      <w:r w:rsidR="00B8400D" w:rsidRPr="00B8400D">
        <w:t>Audited Financial Statement</w:t>
      </w:r>
      <w:r>
        <w:t>"</w:t>
      </w:r>
      <w:r w:rsidR="00B8400D" w:rsidRPr="00B8400D">
        <w:t xml:space="preserve"> means a financial statement audited by a certified public accountant based on the most recent fiscal year</w:t>
      </w:r>
      <w:r w:rsidR="009D125E">
        <w:t>,</w:t>
      </w:r>
      <w:r w:rsidR="00B8400D" w:rsidRPr="00B8400D">
        <w:t xml:space="preserve"> but </w:t>
      </w:r>
      <w:r w:rsidR="009D125E">
        <w:t>in no event no more than 15</w:t>
      </w:r>
      <w:r w:rsidR="00B8400D" w:rsidRPr="00B8400D">
        <w:t xml:space="preserve"> months old, measured by the end of the audited period, at the time of application or renewal of the applicable large deductible agreement.</w:t>
      </w:r>
    </w:p>
    <w:p w:rsidR="00B8400D" w:rsidRPr="00B8400D" w:rsidRDefault="00B8400D" w:rsidP="00B8400D">
      <w:pPr>
        <w:autoSpaceDE w:val="0"/>
        <w:autoSpaceDN w:val="0"/>
        <w:adjustRightInd w:val="0"/>
        <w:ind w:left="1440"/>
      </w:pPr>
    </w:p>
    <w:p w:rsidR="00B8400D" w:rsidRPr="00B8400D" w:rsidRDefault="0020373E" w:rsidP="00B8400D">
      <w:pPr>
        <w:autoSpaceDE w:val="0"/>
        <w:autoSpaceDN w:val="0"/>
        <w:adjustRightInd w:val="0"/>
        <w:ind w:left="1440"/>
      </w:pPr>
      <w:r>
        <w:t>"</w:t>
      </w:r>
      <w:r w:rsidR="00B8400D" w:rsidRPr="00B8400D">
        <w:t>Code</w:t>
      </w:r>
      <w:r>
        <w:t>"</w:t>
      </w:r>
      <w:r w:rsidR="00B8400D" w:rsidRPr="00B8400D">
        <w:t xml:space="preserve"> means the Illino</w:t>
      </w:r>
      <w:r w:rsidR="009D125E">
        <w:t>is Insurance Code [215 ILCS 5</w:t>
      </w:r>
      <w:r w:rsidR="00B8400D" w:rsidRPr="00B8400D">
        <w:t>].</w:t>
      </w:r>
    </w:p>
    <w:p w:rsidR="00B8400D" w:rsidRPr="00B8400D" w:rsidRDefault="00B8400D" w:rsidP="00B8400D">
      <w:pPr>
        <w:autoSpaceDE w:val="0"/>
        <w:autoSpaceDN w:val="0"/>
        <w:adjustRightInd w:val="0"/>
        <w:ind w:left="1440"/>
      </w:pPr>
    </w:p>
    <w:p w:rsidR="00B8400D" w:rsidRPr="00B8400D" w:rsidRDefault="0020373E" w:rsidP="00B8400D">
      <w:pPr>
        <w:autoSpaceDE w:val="0"/>
        <w:autoSpaceDN w:val="0"/>
        <w:adjustRightInd w:val="0"/>
        <w:ind w:left="1440"/>
      </w:pPr>
      <w:r w:rsidRPr="009D125E">
        <w:t>"</w:t>
      </w:r>
      <w:r w:rsidR="00B8400D" w:rsidRPr="009D125E">
        <w:t>Collateral</w:t>
      </w:r>
      <w:r w:rsidRPr="009D125E">
        <w:t>"</w:t>
      </w:r>
      <w:r w:rsidR="00B8400D" w:rsidRPr="00B8400D">
        <w:t xml:space="preserve"> sh</w:t>
      </w:r>
      <w:r w:rsidR="009D125E">
        <w:t>all have the meaning ascribed</w:t>
      </w:r>
      <w:r w:rsidR="00B8400D" w:rsidRPr="00B8400D">
        <w:t xml:space="preserve"> in Section 155.44(</w:t>
      </w:r>
      <w:r w:rsidR="00EF528B">
        <w:t>a</w:t>
      </w:r>
      <w:r w:rsidR="00B8400D" w:rsidRPr="00B8400D">
        <w:t>)</w:t>
      </w:r>
      <w:r w:rsidR="00EF528B">
        <w:t>(1)</w:t>
      </w:r>
      <w:r w:rsidR="00B8400D" w:rsidRPr="00B8400D">
        <w:t xml:space="preserve"> of the Code.</w:t>
      </w:r>
    </w:p>
    <w:p w:rsidR="00B8400D" w:rsidRPr="00B8400D" w:rsidRDefault="00B8400D" w:rsidP="00B8400D">
      <w:pPr>
        <w:autoSpaceDE w:val="0"/>
        <w:autoSpaceDN w:val="0"/>
        <w:adjustRightInd w:val="0"/>
        <w:ind w:left="1440"/>
        <w:rPr>
          <w:strike/>
        </w:rPr>
      </w:pPr>
    </w:p>
    <w:p w:rsidR="00B8400D" w:rsidRPr="00B8400D" w:rsidRDefault="0020373E" w:rsidP="00B8400D">
      <w:pPr>
        <w:autoSpaceDE w:val="0"/>
        <w:autoSpaceDN w:val="0"/>
        <w:adjustRightInd w:val="0"/>
        <w:ind w:left="1440"/>
      </w:pPr>
      <w:r>
        <w:t>"</w:t>
      </w:r>
      <w:r w:rsidR="00B8400D" w:rsidRPr="00B8400D">
        <w:t>Department</w:t>
      </w:r>
      <w:r>
        <w:t>"</w:t>
      </w:r>
      <w:r w:rsidR="00B8400D" w:rsidRPr="00B8400D">
        <w:t xml:space="preserve"> means the Illinois Department of Insurance.</w:t>
      </w:r>
    </w:p>
    <w:p w:rsidR="00B8400D" w:rsidRPr="00B8400D" w:rsidRDefault="00B8400D" w:rsidP="00B8400D">
      <w:pPr>
        <w:autoSpaceDE w:val="0"/>
        <w:autoSpaceDN w:val="0"/>
        <w:adjustRightInd w:val="0"/>
        <w:ind w:left="1440"/>
      </w:pPr>
    </w:p>
    <w:p w:rsidR="00B8400D" w:rsidRPr="00B8400D" w:rsidRDefault="0020373E" w:rsidP="00B8400D">
      <w:pPr>
        <w:autoSpaceDE w:val="0"/>
        <w:autoSpaceDN w:val="0"/>
        <w:adjustRightInd w:val="0"/>
        <w:ind w:left="1440"/>
      </w:pPr>
      <w:r>
        <w:t>"</w:t>
      </w:r>
      <w:r w:rsidR="00B8400D" w:rsidRPr="00B8400D">
        <w:t>Exempt insurer</w:t>
      </w:r>
      <w:r>
        <w:t>"</w:t>
      </w:r>
      <w:r w:rsidR="00B8400D" w:rsidRPr="00B8400D">
        <w:t xml:space="preserve"> means any insurer licensed to write workers</w:t>
      </w:r>
      <w:r w:rsidR="009D125E">
        <w:t>'</w:t>
      </w:r>
      <w:r w:rsidR="00B8400D" w:rsidRPr="00B8400D">
        <w:t xml:space="preserve"> compensation business in Illinois that either has an A- or better rating from A.M. Best Company or has at least $200 million in surplus. If the insurer only has a group rating from A.M. Best Company</w:t>
      </w:r>
      <w:r w:rsidR="009D125E">
        <w:t>,</w:t>
      </w:r>
      <w:r w:rsidR="00B8400D" w:rsidRPr="00B8400D">
        <w:t xml:space="preserve"> the group rating shall apply. </w:t>
      </w:r>
      <w:r w:rsidR="009D125E">
        <w:t>Having n</w:t>
      </w:r>
      <w:r w:rsidR="00B8400D" w:rsidRPr="00B8400D">
        <w:t>o rating from A.M. Best Company is the equivalent of having less than an A- rating.</w:t>
      </w:r>
    </w:p>
    <w:p w:rsidR="00B8400D" w:rsidRPr="00B8400D" w:rsidRDefault="00B8400D" w:rsidP="00B8400D">
      <w:pPr>
        <w:autoSpaceDE w:val="0"/>
        <w:autoSpaceDN w:val="0"/>
        <w:adjustRightInd w:val="0"/>
        <w:ind w:left="1440"/>
      </w:pPr>
    </w:p>
    <w:p w:rsidR="00B8400D" w:rsidRPr="00B8400D" w:rsidRDefault="0020373E" w:rsidP="00B8400D">
      <w:pPr>
        <w:autoSpaceDE w:val="0"/>
        <w:autoSpaceDN w:val="0"/>
        <w:adjustRightInd w:val="0"/>
        <w:ind w:left="1440"/>
      </w:pPr>
      <w:r>
        <w:t>"</w:t>
      </w:r>
      <w:r w:rsidR="00B8400D" w:rsidRPr="00B8400D">
        <w:t>Full collateralization</w:t>
      </w:r>
      <w:r>
        <w:t>"</w:t>
      </w:r>
      <w:r w:rsidR="00B8400D" w:rsidRPr="00B8400D">
        <w:t xml:space="preserve"> means the collateral required to secure to the 100% level</w:t>
      </w:r>
      <w:r w:rsidR="009D125E">
        <w:t xml:space="preserve"> the policyholder obligations</w:t>
      </w:r>
      <w:r w:rsidR="00B8400D" w:rsidRPr="00B8400D">
        <w:t xml:space="preserve"> described in this Part.</w:t>
      </w:r>
    </w:p>
    <w:p w:rsidR="00B8400D" w:rsidRPr="00B8400D" w:rsidRDefault="00B8400D" w:rsidP="00B8400D">
      <w:pPr>
        <w:autoSpaceDE w:val="0"/>
        <w:autoSpaceDN w:val="0"/>
        <w:adjustRightInd w:val="0"/>
        <w:ind w:left="1440"/>
      </w:pPr>
    </w:p>
    <w:p w:rsidR="00B8400D" w:rsidRPr="00B8400D" w:rsidRDefault="0020373E" w:rsidP="00B8400D">
      <w:pPr>
        <w:autoSpaceDE w:val="0"/>
        <w:autoSpaceDN w:val="0"/>
        <w:adjustRightInd w:val="0"/>
        <w:ind w:left="1440"/>
      </w:pPr>
      <w:r>
        <w:t>"</w:t>
      </w:r>
      <w:r w:rsidR="00B8400D" w:rsidRPr="00B8400D">
        <w:t>Large deductible credit</w:t>
      </w:r>
      <w:r>
        <w:t>"</w:t>
      </w:r>
      <w:r w:rsidR="00B8400D" w:rsidRPr="00B8400D">
        <w:t xml:space="preserve"> means the amount of credit applied to standard premium due to a large deductible agreement.</w:t>
      </w:r>
    </w:p>
    <w:p w:rsidR="00B8400D" w:rsidRPr="00B8400D" w:rsidRDefault="00B8400D" w:rsidP="00B8400D">
      <w:pPr>
        <w:autoSpaceDE w:val="0"/>
        <w:autoSpaceDN w:val="0"/>
        <w:adjustRightInd w:val="0"/>
        <w:ind w:left="1440"/>
      </w:pPr>
    </w:p>
    <w:p w:rsidR="00B8400D" w:rsidRPr="00B8400D" w:rsidRDefault="0020373E" w:rsidP="00B8400D">
      <w:pPr>
        <w:autoSpaceDE w:val="0"/>
        <w:autoSpaceDN w:val="0"/>
        <w:adjustRightInd w:val="0"/>
        <w:ind w:left="1440"/>
      </w:pPr>
      <w:r w:rsidRPr="00FE5B0E">
        <w:t>"</w:t>
      </w:r>
      <w:r w:rsidR="00B8400D" w:rsidRPr="00FE5B0E">
        <w:t>Large deductible agreement</w:t>
      </w:r>
      <w:r w:rsidRPr="00FE5B0E">
        <w:t>"</w:t>
      </w:r>
      <w:r w:rsidR="00B8400D" w:rsidRPr="00B8400D">
        <w:t xml:space="preserve"> sh</w:t>
      </w:r>
      <w:r w:rsidR="009D125E">
        <w:t>all have the meaning ascribed</w:t>
      </w:r>
      <w:r w:rsidR="00B8400D" w:rsidRPr="00B8400D">
        <w:t xml:space="preserve"> in Section 155.44(c) of the Code.</w:t>
      </w:r>
    </w:p>
    <w:p w:rsidR="00B8400D" w:rsidRPr="00B8400D" w:rsidRDefault="00B8400D" w:rsidP="00B8400D">
      <w:pPr>
        <w:autoSpaceDE w:val="0"/>
        <w:autoSpaceDN w:val="0"/>
        <w:adjustRightInd w:val="0"/>
        <w:ind w:left="1440"/>
      </w:pPr>
    </w:p>
    <w:p w:rsidR="00B8400D" w:rsidRPr="00B8400D" w:rsidRDefault="0020373E" w:rsidP="00B8400D">
      <w:pPr>
        <w:autoSpaceDE w:val="0"/>
        <w:autoSpaceDN w:val="0"/>
        <w:adjustRightInd w:val="0"/>
        <w:ind w:left="1440"/>
      </w:pPr>
      <w:r>
        <w:t>"</w:t>
      </w:r>
      <w:r w:rsidR="00B8400D" w:rsidRPr="00B8400D">
        <w:t>Net worth</w:t>
      </w:r>
      <w:r>
        <w:t>"</w:t>
      </w:r>
      <w:r w:rsidR="00B8400D" w:rsidRPr="00B8400D">
        <w:t xml:space="preserve"> means the amount by which assets exceed liabilities based on an audited financial statement.  With respect to a public company, net worth is determined by shareholder equity.  A loan to the policyholder can be included in determining net worth as long as the loan is fully funded and repayment is subordinated below general creditors in the event of a bankruptcy of the policyholder.</w:t>
      </w:r>
    </w:p>
    <w:p w:rsidR="00B8400D" w:rsidRPr="00B8400D" w:rsidRDefault="00B8400D" w:rsidP="00B8400D">
      <w:pPr>
        <w:autoSpaceDE w:val="0"/>
        <w:autoSpaceDN w:val="0"/>
        <w:adjustRightInd w:val="0"/>
        <w:ind w:left="1440"/>
      </w:pPr>
    </w:p>
    <w:p w:rsidR="00EF528B" w:rsidRDefault="00EF528B" w:rsidP="00B8400D">
      <w:pPr>
        <w:autoSpaceDE w:val="0"/>
        <w:autoSpaceDN w:val="0"/>
        <w:adjustRightInd w:val="0"/>
        <w:ind w:left="1440"/>
      </w:pPr>
      <w:r>
        <w:t xml:space="preserve">"Non-exempt insurer" has the meaning ascribed to the term </w:t>
      </w:r>
      <w:bookmarkStart w:id="0" w:name="_GoBack"/>
      <w:bookmarkEnd w:id="0"/>
      <w:r w:rsidR="0038535F">
        <w:t>"insurer"</w:t>
      </w:r>
      <w:r>
        <w:t xml:space="preserve"> by</w:t>
      </w:r>
    </w:p>
    <w:p w:rsidR="0038535F" w:rsidRDefault="00EF528B" w:rsidP="00B8400D">
      <w:pPr>
        <w:autoSpaceDE w:val="0"/>
        <w:autoSpaceDN w:val="0"/>
        <w:adjustRightInd w:val="0"/>
        <w:ind w:left="1440"/>
      </w:pPr>
      <w:r>
        <w:t xml:space="preserve"> Section 15</w:t>
      </w:r>
      <w:r w:rsidR="009727AB">
        <w:t>5.44(b)</w:t>
      </w:r>
      <w:r>
        <w:t xml:space="preserve"> of the Code</w:t>
      </w:r>
      <w:r w:rsidR="009727AB">
        <w:t>.</w:t>
      </w:r>
      <w:r w:rsidR="0038535F">
        <w:t xml:space="preserve"> </w:t>
      </w:r>
    </w:p>
    <w:p w:rsidR="0038535F" w:rsidRDefault="0038535F" w:rsidP="00B8400D">
      <w:pPr>
        <w:autoSpaceDE w:val="0"/>
        <w:autoSpaceDN w:val="0"/>
        <w:adjustRightInd w:val="0"/>
        <w:ind w:left="1440"/>
      </w:pPr>
    </w:p>
    <w:p w:rsidR="00B8400D" w:rsidRPr="00B8400D" w:rsidRDefault="0020373E" w:rsidP="00B8400D">
      <w:pPr>
        <w:autoSpaceDE w:val="0"/>
        <w:autoSpaceDN w:val="0"/>
        <w:adjustRightInd w:val="0"/>
        <w:ind w:left="1440"/>
      </w:pPr>
      <w:r>
        <w:t>"</w:t>
      </w:r>
      <w:r w:rsidR="00B8400D" w:rsidRPr="00B8400D">
        <w:t>Standard premium</w:t>
      </w:r>
      <w:r>
        <w:t>"</w:t>
      </w:r>
      <w:r w:rsidR="00B8400D" w:rsidRPr="00B8400D">
        <w:t xml:space="preserve"> means the premium charged to a policyholder based on the nonexempt insurer</w:t>
      </w:r>
      <w:r>
        <w:t>'</w:t>
      </w:r>
      <w:r w:rsidR="00B8400D" w:rsidRPr="00B8400D">
        <w:t>s rates filed with the Department and before applying a large deductible credit.  Standard premium also includes any adjustment due to an expense rating factor.</w:t>
      </w:r>
    </w:p>
    <w:sectPr w:rsidR="00B8400D" w:rsidRPr="00B8400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00D" w:rsidRDefault="00B8400D">
      <w:r>
        <w:separator/>
      </w:r>
    </w:p>
  </w:endnote>
  <w:endnote w:type="continuationSeparator" w:id="0">
    <w:p w:rsidR="00B8400D" w:rsidRDefault="00B8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00D" w:rsidRDefault="00B8400D">
      <w:r>
        <w:separator/>
      </w:r>
    </w:p>
  </w:footnote>
  <w:footnote w:type="continuationSeparator" w:id="0">
    <w:p w:rsidR="00B8400D" w:rsidRDefault="00B84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0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373E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35F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27AB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25E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00D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528B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5B0E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D71C5-0DBD-4004-A7F7-85EDD312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319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Dotts, Joyce M.</cp:lastModifiedBy>
  <cp:revision>7</cp:revision>
  <dcterms:created xsi:type="dcterms:W3CDTF">2016-03-29T15:51:00Z</dcterms:created>
  <dcterms:modified xsi:type="dcterms:W3CDTF">2016-12-06T15:52:00Z</dcterms:modified>
</cp:coreProperties>
</file>