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05" w:rsidRDefault="007374E0" w:rsidP="00641D0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641D05">
        <w:t>:  Repealed at 9 Ill. Reg. 2696,</w:t>
      </w:r>
      <w:r w:rsidR="00484741">
        <w:t xml:space="preserve"> effective February 20, 1985. </w:t>
      </w:r>
    </w:p>
    <w:sectPr w:rsidR="00641D05" w:rsidSect="00641D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D05"/>
    <w:rsid w:val="002008DF"/>
    <w:rsid w:val="00304CD3"/>
    <w:rsid w:val="00484741"/>
    <w:rsid w:val="005C3366"/>
    <w:rsid w:val="00641D05"/>
    <w:rsid w:val="007374E0"/>
    <w:rsid w:val="00B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