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AE" w:rsidRDefault="00EA68AE" w:rsidP="00EA68AE">
      <w:pPr>
        <w:widowControl w:val="0"/>
        <w:autoSpaceDE w:val="0"/>
        <w:autoSpaceDN w:val="0"/>
        <w:adjustRightInd w:val="0"/>
      </w:pPr>
    </w:p>
    <w:p w:rsidR="00EA68AE" w:rsidRDefault="00EA68AE" w:rsidP="00EA68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3150.20  Purpose and Scope</w:t>
      </w:r>
      <w:r>
        <w:t xml:space="preserve"> </w:t>
      </w:r>
    </w:p>
    <w:p w:rsidR="00EA68AE" w:rsidRDefault="00EA68AE" w:rsidP="00EA68AE">
      <w:pPr>
        <w:widowControl w:val="0"/>
        <w:autoSpaceDE w:val="0"/>
        <w:autoSpaceDN w:val="0"/>
        <w:adjustRightInd w:val="0"/>
      </w:pPr>
    </w:p>
    <w:p w:rsidR="00EA68AE" w:rsidRDefault="00EA68AE" w:rsidP="00EA68AE">
      <w:pPr>
        <w:widowControl w:val="0"/>
        <w:autoSpaceDE w:val="0"/>
        <w:autoSpaceDN w:val="0"/>
        <w:adjustRightInd w:val="0"/>
      </w:pPr>
      <w:r>
        <w:t>The purposes of this Part are to establish criteria for registration in accordance</w:t>
      </w:r>
      <w:r w:rsidR="009C3191">
        <w:t xml:space="preserve"> with the terms of Article XXXI½</w:t>
      </w:r>
      <w:r>
        <w:t xml:space="preserve"> of the Illinois Insurance Code </w:t>
      </w:r>
      <w:r w:rsidR="009E7E56">
        <w:t>(Code) [215 ILCS 5]</w:t>
      </w:r>
      <w:r>
        <w:t xml:space="preserve"> and to establish an annual registration fee</w:t>
      </w:r>
      <w:r w:rsidR="009E7E56">
        <w:t xml:space="preserve"> for all third party prescription programs and administrators doing business in this State</w:t>
      </w:r>
      <w:r>
        <w:t xml:space="preserve">. </w:t>
      </w:r>
    </w:p>
    <w:p w:rsidR="00EA68AE" w:rsidRDefault="00EA68AE" w:rsidP="00EA68AE">
      <w:pPr>
        <w:widowControl w:val="0"/>
        <w:autoSpaceDE w:val="0"/>
        <w:autoSpaceDN w:val="0"/>
        <w:adjustRightInd w:val="0"/>
      </w:pPr>
    </w:p>
    <w:p w:rsidR="00EA68AE" w:rsidRDefault="00FD6987" w:rsidP="00EA68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E42595">
        <w:t>10127</w:t>
      </w:r>
      <w:r>
        <w:t xml:space="preserve">, effective </w:t>
      </w:r>
      <w:bookmarkStart w:id="0" w:name="_GoBack"/>
      <w:r w:rsidR="00E42595">
        <w:t>May 29, 2020</w:t>
      </w:r>
      <w:bookmarkEnd w:id="0"/>
      <w:r>
        <w:t>)</w:t>
      </w:r>
    </w:p>
    <w:sectPr w:rsidR="00EA68AE" w:rsidSect="00EA68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8AE"/>
    <w:rsid w:val="001B37AB"/>
    <w:rsid w:val="003439C9"/>
    <w:rsid w:val="003E1234"/>
    <w:rsid w:val="005C3366"/>
    <w:rsid w:val="006D268D"/>
    <w:rsid w:val="00751E48"/>
    <w:rsid w:val="009C3191"/>
    <w:rsid w:val="009E7E56"/>
    <w:rsid w:val="00AD6D83"/>
    <w:rsid w:val="00C615B3"/>
    <w:rsid w:val="00C67F70"/>
    <w:rsid w:val="00D3269D"/>
    <w:rsid w:val="00E42595"/>
    <w:rsid w:val="00EA68AE"/>
    <w:rsid w:val="00F84AA4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F230E8-F97E-4AAC-AB6F-4EC313D4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31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3150</vt:lpstr>
    </vt:vector>
  </TitlesOfParts>
  <Company>State of Illinois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3150</dc:title>
  <dc:subject/>
  <dc:creator>Illinois General Assembly</dc:creator>
  <cp:keywords/>
  <dc:description/>
  <cp:lastModifiedBy>Lane, Arlene L.</cp:lastModifiedBy>
  <cp:revision>3</cp:revision>
  <dcterms:created xsi:type="dcterms:W3CDTF">2020-05-06T14:34:00Z</dcterms:created>
  <dcterms:modified xsi:type="dcterms:W3CDTF">2020-06-08T19:11:00Z</dcterms:modified>
</cp:coreProperties>
</file>