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5" w:rsidRPr="007B1F65" w:rsidRDefault="007B1F65" w:rsidP="007B1F65">
      <w:pPr>
        <w:jc w:val="center"/>
      </w:pPr>
      <w:bookmarkStart w:id="0" w:name="_GoBack"/>
      <w:bookmarkEnd w:id="0"/>
      <w:r w:rsidRPr="007B1F65">
        <w:t>PART 4003</w:t>
      </w:r>
    </w:p>
    <w:p w:rsidR="007B1F65" w:rsidRPr="007B1F65" w:rsidRDefault="007B1F65" w:rsidP="007B1F65">
      <w:pPr>
        <w:jc w:val="center"/>
      </w:pPr>
      <w:r w:rsidRPr="007B1F65">
        <w:t>STANDARDS FOR SAFEGUARDING CUSTOMER INFORMATION</w:t>
      </w:r>
    </w:p>
    <w:p w:rsidR="007B1F65" w:rsidRPr="007B1F65" w:rsidRDefault="007B1F65" w:rsidP="007B1F65">
      <w:pPr>
        <w:jc w:val="center"/>
      </w:pPr>
    </w:p>
    <w:sectPr w:rsidR="007B1F65" w:rsidRPr="007B1F65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366">
      <w:r>
        <w:separator/>
      </w:r>
    </w:p>
  </w:endnote>
  <w:endnote w:type="continuationSeparator" w:id="0">
    <w:p w:rsidR="00000000" w:rsidRDefault="00B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366">
      <w:r>
        <w:separator/>
      </w:r>
    </w:p>
  </w:footnote>
  <w:footnote w:type="continuationSeparator" w:id="0">
    <w:p w:rsidR="00000000" w:rsidRDefault="00B0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56C8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20302"/>
    <w:rsid w:val="006A2114"/>
    <w:rsid w:val="00780733"/>
    <w:rsid w:val="007B1F65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E1744"/>
    <w:rsid w:val="00AE5547"/>
    <w:rsid w:val="00B01366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B1F6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B1F6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