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6E" w:rsidRDefault="00042A6E" w:rsidP="00042A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2A6E" w:rsidRDefault="00042A6E" w:rsidP="00042A6E">
      <w:pPr>
        <w:widowControl w:val="0"/>
        <w:autoSpaceDE w:val="0"/>
        <w:autoSpaceDN w:val="0"/>
        <w:adjustRightInd w:val="0"/>
        <w:jc w:val="center"/>
      </w:pPr>
      <w:r>
        <w:t>PART 4201</w:t>
      </w:r>
    </w:p>
    <w:p w:rsidR="00042A6E" w:rsidRDefault="00042A6E" w:rsidP="00042A6E">
      <w:pPr>
        <w:widowControl w:val="0"/>
        <w:autoSpaceDE w:val="0"/>
        <w:autoSpaceDN w:val="0"/>
        <w:adjustRightInd w:val="0"/>
        <w:jc w:val="center"/>
      </w:pPr>
      <w:r>
        <w:t>INSURANCE COST CONTAINMENT ANNUAL FEE</w:t>
      </w:r>
    </w:p>
    <w:p w:rsidR="00042A6E" w:rsidRDefault="00042A6E" w:rsidP="00042A6E">
      <w:pPr>
        <w:widowControl w:val="0"/>
        <w:autoSpaceDE w:val="0"/>
        <w:autoSpaceDN w:val="0"/>
        <w:adjustRightInd w:val="0"/>
      </w:pPr>
    </w:p>
    <w:sectPr w:rsidR="00042A6E" w:rsidSect="00042A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2A6E"/>
    <w:rsid w:val="00042A6E"/>
    <w:rsid w:val="005C3366"/>
    <w:rsid w:val="00724CC8"/>
    <w:rsid w:val="008C27CD"/>
    <w:rsid w:val="00E2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4201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4201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