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EA" w:rsidRDefault="00E86CEA" w:rsidP="00E86CEA">
      <w:pPr>
        <w:widowControl w:val="0"/>
        <w:autoSpaceDE w:val="0"/>
        <w:autoSpaceDN w:val="0"/>
        <w:adjustRightInd w:val="0"/>
      </w:pPr>
    </w:p>
    <w:p w:rsidR="00E86CEA" w:rsidRDefault="00E86CEA" w:rsidP="00E86C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4203.110  Record Layout for the Four Formats</w:t>
      </w:r>
      <w:r>
        <w:t xml:space="preserve"> </w:t>
      </w:r>
    </w:p>
    <w:p w:rsidR="00E86CEA" w:rsidRDefault="00E86CEA" w:rsidP="00E86CEA">
      <w:pPr>
        <w:widowControl w:val="0"/>
        <w:autoSpaceDE w:val="0"/>
        <w:autoSpaceDN w:val="0"/>
        <w:adjustRightInd w:val="0"/>
      </w:pPr>
    </w:p>
    <w:p w:rsidR="00E86CEA" w:rsidRDefault="00E86CEA" w:rsidP="00E86CEA">
      <w:pPr>
        <w:widowControl w:val="0"/>
        <w:autoSpaceDE w:val="0"/>
        <w:autoSpaceDN w:val="0"/>
        <w:adjustRightInd w:val="0"/>
      </w:pPr>
      <w:r>
        <w:t xml:space="preserve">Due to space limitations, the following abbreviations were used in this table: </w:t>
      </w:r>
    </w:p>
    <w:p w:rsidR="00E86CEA" w:rsidRDefault="00E86CEA" w:rsidP="00E86CEA">
      <w:pPr>
        <w:widowControl w:val="0"/>
        <w:autoSpaceDE w:val="0"/>
        <w:autoSpaceDN w:val="0"/>
        <w:adjustRightInd w:val="0"/>
      </w:pPr>
    </w:p>
    <w:tbl>
      <w:tblPr>
        <w:tblW w:w="0" w:type="auto"/>
        <w:tblInd w:w="849" w:type="dxa"/>
        <w:tblLayout w:type="fixed"/>
        <w:tblLook w:val="0000" w:firstRow="0" w:lastRow="0" w:firstColumn="0" w:lastColumn="0" w:noHBand="0" w:noVBand="0"/>
      </w:tblPr>
      <w:tblGrid>
        <w:gridCol w:w="1257"/>
        <w:gridCol w:w="290"/>
        <w:gridCol w:w="7120"/>
      </w:tblGrid>
      <w:tr w:rsidR="00E86CEA" w:rsidTr="00154314">
        <w:tc>
          <w:tcPr>
            <w:tcW w:w="1257" w:type="dxa"/>
          </w:tcPr>
          <w:p w:rsidR="00E86CEA" w:rsidRDefault="00E86CEA" w:rsidP="00154314">
            <w:pPr>
              <w:widowControl w:val="0"/>
              <w:tabs>
                <w:tab w:val="left" w:pos="999"/>
              </w:tabs>
              <w:autoSpaceDE w:val="0"/>
              <w:autoSpaceDN w:val="0"/>
              <w:adjustRightInd w:val="0"/>
            </w:pPr>
            <w:r>
              <w:t>Wr Prem</w:t>
            </w:r>
          </w:p>
        </w:tc>
        <w:tc>
          <w:tcPr>
            <w:tcW w:w="290" w:type="dxa"/>
          </w:tcPr>
          <w:p w:rsidR="00E86CEA" w:rsidRDefault="00E86CEA" w:rsidP="00154314">
            <w:pPr>
              <w:widowControl w:val="0"/>
              <w:autoSpaceDE w:val="0"/>
              <w:autoSpaceDN w:val="0"/>
              <w:adjustRightInd w:val="0"/>
              <w:ind w:left="-129" w:right="-93"/>
              <w:jc w:val="center"/>
            </w:pPr>
            <w:r>
              <w:t>=</w:t>
            </w:r>
          </w:p>
        </w:tc>
        <w:tc>
          <w:tcPr>
            <w:tcW w:w="7120" w:type="dxa"/>
          </w:tcPr>
          <w:p w:rsidR="00E86CEA" w:rsidRDefault="00E86CEA" w:rsidP="00154314">
            <w:pPr>
              <w:widowControl w:val="0"/>
              <w:autoSpaceDE w:val="0"/>
              <w:autoSpaceDN w:val="0"/>
              <w:adjustRightInd w:val="0"/>
            </w:pPr>
            <w:r>
              <w:t>Written Premium</w:t>
            </w:r>
          </w:p>
        </w:tc>
      </w:tr>
      <w:tr w:rsidR="00E86CEA" w:rsidTr="00154314">
        <w:tc>
          <w:tcPr>
            <w:tcW w:w="1257" w:type="dxa"/>
          </w:tcPr>
          <w:p w:rsidR="00E86CEA" w:rsidRDefault="00E86CEA" w:rsidP="00154314">
            <w:pPr>
              <w:widowControl w:val="0"/>
              <w:tabs>
                <w:tab w:val="left" w:pos="999"/>
              </w:tabs>
              <w:autoSpaceDE w:val="0"/>
              <w:autoSpaceDN w:val="0"/>
              <w:adjustRightInd w:val="0"/>
            </w:pPr>
            <w:r>
              <w:t>OS</w:t>
            </w:r>
          </w:p>
        </w:tc>
        <w:tc>
          <w:tcPr>
            <w:tcW w:w="290" w:type="dxa"/>
          </w:tcPr>
          <w:p w:rsidR="00E86CEA" w:rsidRDefault="00E86CEA" w:rsidP="00154314">
            <w:pPr>
              <w:ind w:left="-129" w:right="-93"/>
              <w:jc w:val="center"/>
            </w:pPr>
            <w:r w:rsidRPr="00B4013E">
              <w:t>=</w:t>
            </w:r>
          </w:p>
        </w:tc>
        <w:tc>
          <w:tcPr>
            <w:tcW w:w="7120" w:type="dxa"/>
          </w:tcPr>
          <w:p w:rsidR="00E86CEA" w:rsidRDefault="00E86CEA" w:rsidP="00154314">
            <w:pPr>
              <w:widowControl w:val="0"/>
              <w:autoSpaceDE w:val="0"/>
              <w:autoSpaceDN w:val="0"/>
              <w:adjustRightInd w:val="0"/>
            </w:pPr>
            <w:r>
              <w:t>Outstanding</w:t>
            </w:r>
          </w:p>
        </w:tc>
      </w:tr>
      <w:tr w:rsidR="00E86CEA" w:rsidTr="00154314">
        <w:tc>
          <w:tcPr>
            <w:tcW w:w="1257" w:type="dxa"/>
          </w:tcPr>
          <w:p w:rsidR="00E86CEA" w:rsidRDefault="00E86CEA" w:rsidP="00154314">
            <w:pPr>
              <w:widowControl w:val="0"/>
              <w:tabs>
                <w:tab w:val="left" w:pos="999"/>
              </w:tabs>
              <w:autoSpaceDE w:val="0"/>
              <w:autoSpaceDN w:val="0"/>
              <w:adjustRightInd w:val="0"/>
            </w:pPr>
            <w:r>
              <w:t>BI</w:t>
            </w:r>
          </w:p>
        </w:tc>
        <w:tc>
          <w:tcPr>
            <w:tcW w:w="290" w:type="dxa"/>
          </w:tcPr>
          <w:p w:rsidR="00E86CEA" w:rsidRDefault="00E86CEA" w:rsidP="00154314">
            <w:pPr>
              <w:ind w:left="-129" w:right="-93"/>
              <w:jc w:val="center"/>
            </w:pPr>
            <w:r w:rsidRPr="00B4013E">
              <w:t>=</w:t>
            </w:r>
          </w:p>
        </w:tc>
        <w:tc>
          <w:tcPr>
            <w:tcW w:w="7120" w:type="dxa"/>
          </w:tcPr>
          <w:p w:rsidR="00E86CEA" w:rsidRDefault="00E86CEA" w:rsidP="00154314">
            <w:pPr>
              <w:widowControl w:val="0"/>
              <w:autoSpaceDE w:val="0"/>
              <w:autoSpaceDN w:val="0"/>
              <w:adjustRightInd w:val="0"/>
            </w:pPr>
            <w:r>
              <w:t>Bodily Injury</w:t>
            </w:r>
          </w:p>
        </w:tc>
      </w:tr>
      <w:tr w:rsidR="00E86CEA" w:rsidTr="00154314">
        <w:tc>
          <w:tcPr>
            <w:tcW w:w="1257" w:type="dxa"/>
          </w:tcPr>
          <w:p w:rsidR="00E86CEA" w:rsidRDefault="00E86CEA" w:rsidP="00154314">
            <w:pPr>
              <w:widowControl w:val="0"/>
              <w:tabs>
                <w:tab w:val="left" w:pos="999"/>
              </w:tabs>
              <w:autoSpaceDE w:val="0"/>
              <w:autoSpaceDN w:val="0"/>
              <w:adjustRightInd w:val="0"/>
            </w:pPr>
            <w:r>
              <w:t>Med Pay</w:t>
            </w:r>
          </w:p>
        </w:tc>
        <w:tc>
          <w:tcPr>
            <w:tcW w:w="290" w:type="dxa"/>
          </w:tcPr>
          <w:p w:rsidR="00E86CEA" w:rsidRDefault="00E86CEA" w:rsidP="00154314">
            <w:pPr>
              <w:ind w:left="-129" w:right="-93"/>
              <w:jc w:val="center"/>
            </w:pPr>
            <w:r w:rsidRPr="00B4013E">
              <w:t>=</w:t>
            </w:r>
          </w:p>
        </w:tc>
        <w:tc>
          <w:tcPr>
            <w:tcW w:w="7120" w:type="dxa"/>
          </w:tcPr>
          <w:p w:rsidR="00E86CEA" w:rsidRDefault="00E86CEA" w:rsidP="00154314">
            <w:pPr>
              <w:widowControl w:val="0"/>
              <w:autoSpaceDE w:val="0"/>
              <w:autoSpaceDN w:val="0"/>
              <w:adjustRightInd w:val="0"/>
            </w:pPr>
            <w:r>
              <w:t>Medical Payments</w:t>
            </w:r>
          </w:p>
        </w:tc>
      </w:tr>
      <w:tr w:rsidR="00E86CEA" w:rsidTr="00154314">
        <w:tc>
          <w:tcPr>
            <w:tcW w:w="1257" w:type="dxa"/>
          </w:tcPr>
          <w:p w:rsidR="00E86CEA" w:rsidRDefault="00E86CEA" w:rsidP="00154314">
            <w:pPr>
              <w:widowControl w:val="0"/>
              <w:tabs>
                <w:tab w:val="left" w:pos="999"/>
              </w:tabs>
              <w:autoSpaceDE w:val="0"/>
              <w:autoSpaceDN w:val="0"/>
              <w:adjustRightInd w:val="0"/>
            </w:pPr>
            <w:r>
              <w:t>SL</w:t>
            </w:r>
          </w:p>
        </w:tc>
        <w:tc>
          <w:tcPr>
            <w:tcW w:w="290" w:type="dxa"/>
          </w:tcPr>
          <w:p w:rsidR="00E86CEA" w:rsidRDefault="00E86CEA" w:rsidP="00154314">
            <w:pPr>
              <w:ind w:left="-129" w:right="-93"/>
              <w:jc w:val="center"/>
            </w:pPr>
            <w:r w:rsidRPr="00B4013E">
              <w:t>=</w:t>
            </w:r>
          </w:p>
        </w:tc>
        <w:tc>
          <w:tcPr>
            <w:tcW w:w="7120" w:type="dxa"/>
          </w:tcPr>
          <w:p w:rsidR="00E86CEA" w:rsidRDefault="00E86CEA" w:rsidP="00154314">
            <w:pPr>
              <w:widowControl w:val="0"/>
              <w:autoSpaceDE w:val="0"/>
              <w:autoSpaceDN w:val="0"/>
              <w:adjustRightInd w:val="0"/>
            </w:pPr>
            <w:r>
              <w:t>Single Limit</w:t>
            </w:r>
          </w:p>
        </w:tc>
      </w:tr>
      <w:tr w:rsidR="00E86CEA" w:rsidTr="00154314">
        <w:tc>
          <w:tcPr>
            <w:tcW w:w="1257" w:type="dxa"/>
          </w:tcPr>
          <w:p w:rsidR="00E86CEA" w:rsidRDefault="00E86CEA" w:rsidP="00154314">
            <w:pPr>
              <w:widowControl w:val="0"/>
              <w:tabs>
                <w:tab w:val="left" w:pos="999"/>
              </w:tabs>
              <w:autoSpaceDE w:val="0"/>
              <w:autoSpaceDN w:val="0"/>
              <w:adjustRightInd w:val="0"/>
            </w:pPr>
            <w:r>
              <w:t>E Prem</w:t>
            </w:r>
          </w:p>
        </w:tc>
        <w:tc>
          <w:tcPr>
            <w:tcW w:w="290" w:type="dxa"/>
          </w:tcPr>
          <w:p w:rsidR="00E86CEA" w:rsidRDefault="00E86CEA" w:rsidP="00154314">
            <w:pPr>
              <w:ind w:left="-129" w:right="-93"/>
              <w:jc w:val="center"/>
            </w:pPr>
            <w:r w:rsidRPr="00B4013E">
              <w:t>=</w:t>
            </w:r>
          </w:p>
        </w:tc>
        <w:tc>
          <w:tcPr>
            <w:tcW w:w="7120" w:type="dxa"/>
          </w:tcPr>
          <w:p w:rsidR="00E86CEA" w:rsidRDefault="00E86CEA" w:rsidP="00154314">
            <w:pPr>
              <w:widowControl w:val="0"/>
              <w:autoSpaceDE w:val="0"/>
              <w:autoSpaceDN w:val="0"/>
              <w:adjustRightInd w:val="0"/>
            </w:pPr>
            <w:r>
              <w:t>Earned Premium</w:t>
            </w:r>
          </w:p>
        </w:tc>
      </w:tr>
      <w:tr w:rsidR="00E86CEA" w:rsidTr="00154314">
        <w:tc>
          <w:tcPr>
            <w:tcW w:w="1257" w:type="dxa"/>
          </w:tcPr>
          <w:p w:rsidR="00E86CEA" w:rsidRDefault="00E86CEA" w:rsidP="00154314">
            <w:pPr>
              <w:widowControl w:val="0"/>
              <w:tabs>
                <w:tab w:val="left" w:pos="999"/>
              </w:tabs>
              <w:autoSpaceDE w:val="0"/>
              <w:autoSpaceDN w:val="0"/>
              <w:adjustRightInd w:val="0"/>
            </w:pPr>
            <w:r>
              <w:t>ALAE</w:t>
            </w:r>
          </w:p>
        </w:tc>
        <w:tc>
          <w:tcPr>
            <w:tcW w:w="290" w:type="dxa"/>
          </w:tcPr>
          <w:p w:rsidR="00E86CEA" w:rsidRDefault="00E86CEA" w:rsidP="00154314">
            <w:pPr>
              <w:ind w:left="-129" w:right="-93"/>
              <w:jc w:val="center"/>
            </w:pPr>
            <w:r w:rsidRPr="00B4013E">
              <w:t>=</w:t>
            </w:r>
          </w:p>
        </w:tc>
        <w:tc>
          <w:tcPr>
            <w:tcW w:w="7120" w:type="dxa"/>
          </w:tcPr>
          <w:p w:rsidR="00E86CEA" w:rsidRDefault="00E86CEA" w:rsidP="00154314">
            <w:pPr>
              <w:widowControl w:val="0"/>
              <w:autoSpaceDE w:val="0"/>
              <w:autoSpaceDN w:val="0"/>
              <w:adjustRightInd w:val="0"/>
            </w:pPr>
            <w:r>
              <w:t>Allocated Loss Adjustment Expenses</w:t>
            </w:r>
          </w:p>
        </w:tc>
      </w:tr>
      <w:tr w:rsidR="00E86CEA" w:rsidTr="00154314">
        <w:tc>
          <w:tcPr>
            <w:tcW w:w="1257" w:type="dxa"/>
          </w:tcPr>
          <w:p w:rsidR="00E86CEA" w:rsidRDefault="00E86CEA" w:rsidP="00154314">
            <w:pPr>
              <w:widowControl w:val="0"/>
              <w:tabs>
                <w:tab w:val="left" w:pos="999"/>
              </w:tabs>
              <w:autoSpaceDE w:val="0"/>
              <w:autoSpaceDN w:val="0"/>
              <w:adjustRightInd w:val="0"/>
            </w:pPr>
            <w:r>
              <w:t>PD</w:t>
            </w:r>
          </w:p>
        </w:tc>
        <w:tc>
          <w:tcPr>
            <w:tcW w:w="290" w:type="dxa"/>
          </w:tcPr>
          <w:p w:rsidR="00E86CEA" w:rsidRDefault="00E86CEA" w:rsidP="00154314">
            <w:pPr>
              <w:ind w:left="-129" w:right="-93"/>
              <w:jc w:val="center"/>
            </w:pPr>
            <w:r w:rsidRPr="00B4013E">
              <w:t>=</w:t>
            </w:r>
          </w:p>
        </w:tc>
        <w:tc>
          <w:tcPr>
            <w:tcW w:w="7120" w:type="dxa"/>
          </w:tcPr>
          <w:p w:rsidR="00E86CEA" w:rsidRDefault="00E86CEA" w:rsidP="00154314">
            <w:pPr>
              <w:widowControl w:val="0"/>
              <w:autoSpaceDE w:val="0"/>
              <w:autoSpaceDN w:val="0"/>
              <w:adjustRightInd w:val="0"/>
            </w:pPr>
            <w:r>
              <w:t>Property Damage</w:t>
            </w:r>
          </w:p>
        </w:tc>
      </w:tr>
      <w:tr w:rsidR="00E86CEA" w:rsidTr="00154314">
        <w:tc>
          <w:tcPr>
            <w:tcW w:w="1257" w:type="dxa"/>
          </w:tcPr>
          <w:p w:rsidR="00E86CEA" w:rsidRDefault="00E86CEA" w:rsidP="00154314">
            <w:pPr>
              <w:widowControl w:val="0"/>
              <w:tabs>
                <w:tab w:val="left" w:pos="999"/>
              </w:tabs>
              <w:autoSpaceDE w:val="0"/>
              <w:autoSpaceDN w:val="0"/>
              <w:adjustRightInd w:val="0"/>
            </w:pPr>
            <w:r>
              <w:t>UM/UIM</w:t>
            </w:r>
          </w:p>
        </w:tc>
        <w:tc>
          <w:tcPr>
            <w:tcW w:w="290" w:type="dxa"/>
          </w:tcPr>
          <w:p w:rsidR="00E86CEA" w:rsidRDefault="00E86CEA" w:rsidP="00154314">
            <w:pPr>
              <w:ind w:left="-129" w:right="-93"/>
              <w:jc w:val="center"/>
            </w:pPr>
            <w:r w:rsidRPr="00B4013E">
              <w:t>=</w:t>
            </w:r>
          </w:p>
        </w:tc>
        <w:tc>
          <w:tcPr>
            <w:tcW w:w="7120" w:type="dxa"/>
          </w:tcPr>
          <w:p w:rsidR="00E86CEA" w:rsidRDefault="00E86CEA" w:rsidP="00154314">
            <w:pPr>
              <w:widowControl w:val="0"/>
              <w:autoSpaceDE w:val="0"/>
              <w:autoSpaceDN w:val="0"/>
              <w:adjustRightInd w:val="0"/>
            </w:pPr>
            <w:r>
              <w:t>Uninsured/Underinsured Motorists</w:t>
            </w:r>
          </w:p>
        </w:tc>
      </w:tr>
      <w:tr w:rsidR="00E86CEA" w:rsidTr="00154314">
        <w:tc>
          <w:tcPr>
            <w:tcW w:w="1257" w:type="dxa"/>
          </w:tcPr>
          <w:p w:rsidR="00E86CEA" w:rsidRDefault="00E86CEA" w:rsidP="00154314">
            <w:pPr>
              <w:widowControl w:val="0"/>
              <w:tabs>
                <w:tab w:val="left" w:pos="999"/>
              </w:tabs>
              <w:autoSpaceDE w:val="0"/>
              <w:autoSpaceDN w:val="0"/>
              <w:adjustRightInd w:val="0"/>
            </w:pPr>
            <w:r>
              <w:t>Comp</w:t>
            </w:r>
          </w:p>
        </w:tc>
        <w:tc>
          <w:tcPr>
            <w:tcW w:w="290" w:type="dxa"/>
          </w:tcPr>
          <w:p w:rsidR="00E86CEA" w:rsidRDefault="00E86CEA" w:rsidP="00154314">
            <w:pPr>
              <w:ind w:left="-129" w:right="-93"/>
              <w:jc w:val="center"/>
            </w:pPr>
            <w:r w:rsidRPr="00B4013E">
              <w:t>=</w:t>
            </w:r>
          </w:p>
        </w:tc>
        <w:tc>
          <w:tcPr>
            <w:tcW w:w="7120" w:type="dxa"/>
          </w:tcPr>
          <w:p w:rsidR="00E86CEA" w:rsidRDefault="00E86CEA" w:rsidP="00154314">
            <w:pPr>
              <w:widowControl w:val="0"/>
              <w:autoSpaceDE w:val="0"/>
              <w:autoSpaceDN w:val="0"/>
              <w:adjustRightInd w:val="0"/>
            </w:pPr>
            <w:r>
              <w:t>Comprehensive</w:t>
            </w:r>
          </w:p>
        </w:tc>
      </w:tr>
      <w:tr w:rsidR="00E86CEA" w:rsidTr="00154314">
        <w:tc>
          <w:tcPr>
            <w:tcW w:w="1257" w:type="dxa"/>
          </w:tcPr>
          <w:p w:rsidR="00E86CEA" w:rsidRDefault="00E86CEA" w:rsidP="00154314">
            <w:pPr>
              <w:widowControl w:val="0"/>
              <w:tabs>
                <w:tab w:val="left" w:pos="999"/>
              </w:tabs>
              <w:autoSpaceDE w:val="0"/>
              <w:autoSpaceDN w:val="0"/>
              <w:adjustRightInd w:val="0"/>
            </w:pPr>
          </w:p>
        </w:tc>
        <w:tc>
          <w:tcPr>
            <w:tcW w:w="290" w:type="dxa"/>
          </w:tcPr>
          <w:p w:rsidR="00E86CEA" w:rsidRDefault="00E86CEA" w:rsidP="00154314">
            <w:pPr>
              <w:ind w:left="-129" w:right="-93"/>
              <w:jc w:val="center"/>
            </w:pPr>
          </w:p>
        </w:tc>
        <w:tc>
          <w:tcPr>
            <w:tcW w:w="7120" w:type="dxa"/>
          </w:tcPr>
          <w:p w:rsidR="00E86CEA" w:rsidRDefault="00E86CEA" w:rsidP="0015431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6CEA" w:rsidTr="00154314">
        <w:tc>
          <w:tcPr>
            <w:tcW w:w="1257" w:type="dxa"/>
          </w:tcPr>
          <w:p w:rsidR="00E86CEA" w:rsidRDefault="00E86CEA" w:rsidP="00154314">
            <w:pPr>
              <w:widowControl w:val="0"/>
              <w:tabs>
                <w:tab w:val="left" w:pos="999"/>
              </w:tabs>
              <w:autoSpaceDE w:val="0"/>
              <w:autoSpaceDN w:val="0"/>
              <w:adjustRightInd w:val="0"/>
            </w:pPr>
            <w:r>
              <w:t>Coll</w:t>
            </w:r>
          </w:p>
        </w:tc>
        <w:tc>
          <w:tcPr>
            <w:tcW w:w="290" w:type="dxa"/>
          </w:tcPr>
          <w:p w:rsidR="00E86CEA" w:rsidRDefault="00E86CEA" w:rsidP="00154314">
            <w:pPr>
              <w:ind w:left="-129" w:right="-93"/>
              <w:jc w:val="center"/>
            </w:pPr>
            <w:r w:rsidRPr="00B4013E">
              <w:t>=</w:t>
            </w:r>
          </w:p>
        </w:tc>
        <w:tc>
          <w:tcPr>
            <w:tcW w:w="7120" w:type="dxa"/>
          </w:tcPr>
          <w:p w:rsidR="00E86CEA" w:rsidRDefault="00E86CEA" w:rsidP="00154314">
            <w:pPr>
              <w:widowControl w:val="0"/>
              <w:autoSpaceDE w:val="0"/>
              <w:autoSpaceDN w:val="0"/>
              <w:adjustRightInd w:val="0"/>
            </w:pPr>
            <w:r>
              <w:t>Collision, Other Liab, Medical</w:t>
            </w:r>
          </w:p>
        </w:tc>
      </w:tr>
      <w:tr w:rsidR="00E86CEA" w:rsidTr="00154314">
        <w:tc>
          <w:tcPr>
            <w:tcW w:w="1257" w:type="dxa"/>
          </w:tcPr>
          <w:p w:rsidR="00E86CEA" w:rsidRDefault="00E86CEA" w:rsidP="00154314">
            <w:pPr>
              <w:widowControl w:val="0"/>
              <w:tabs>
                <w:tab w:val="left" w:pos="999"/>
              </w:tabs>
              <w:autoSpaceDE w:val="0"/>
              <w:autoSpaceDN w:val="0"/>
              <w:adjustRightInd w:val="0"/>
            </w:pPr>
            <w:r>
              <w:t>PIP</w:t>
            </w:r>
          </w:p>
        </w:tc>
        <w:tc>
          <w:tcPr>
            <w:tcW w:w="290" w:type="dxa"/>
          </w:tcPr>
          <w:p w:rsidR="00E86CEA" w:rsidRPr="00B4013E" w:rsidRDefault="00E86CEA" w:rsidP="00154314">
            <w:pPr>
              <w:ind w:left="-129" w:right="-93"/>
              <w:jc w:val="center"/>
            </w:pPr>
            <w:r>
              <w:t>=</w:t>
            </w:r>
          </w:p>
        </w:tc>
        <w:tc>
          <w:tcPr>
            <w:tcW w:w="7120" w:type="dxa"/>
          </w:tcPr>
          <w:p w:rsidR="00E86CEA" w:rsidRDefault="00E86CEA" w:rsidP="00154314">
            <w:pPr>
              <w:widowControl w:val="0"/>
              <w:autoSpaceDE w:val="0"/>
              <w:autoSpaceDN w:val="0"/>
              <w:adjustRightInd w:val="0"/>
            </w:pPr>
            <w:r>
              <w:t>Personal Injury Protection</w:t>
            </w:r>
          </w:p>
        </w:tc>
      </w:tr>
    </w:tbl>
    <w:p w:rsidR="00E86CEA" w:rsidRDefault="00E86CEA" w:rsidP="00E86CEA">
      <w:pPr>
        <w:widowControl w:val="0"/>
        <w:autoSpaceDE w:val="0"/>
        <w:autoSpaceDN w:val="0"/>
        <w:adjustRightInd w:val="0"/>
      </w:pPr>
    </w:p>
    <w:p w:rsidR="00E86CEA" w:rsidRPr="00D55B37" w:rsidRDefault="00E86CEA" w:rsidP="00E86CEA">
      <w:pPr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39 I</w:t>
      </w:r>
      <w:r w:rsidRPr="00D55B37">
        <w:t xml:space="preserve">ll. Reg. </w:t>
      </w:r>
      <w:r>
        <w:t>2603</w:t>
      </w:r>
      <w:r w:rsidRPr="00D55B37">
        <w:t xml:space="preserve">, effective </w:t>
      </w:r>
      <w:r>
        <w:t>February 6, 2015</w:t>
      </w:r>
      <w:r w:rsidRPr="00D55B37">
        <w:t>)</w:t>
      </w:r>
      <w:bookmarkStart w:id="0" w:name="_GoBack"/>
      <w:bookmarkEnd w:id="0"/>
    </w:p>
    <w:sectPr w:rsidR="00E86CEA" w:rsidRPr="00D55B37" w:rsidSect="009E07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1A7" w:rsidRDefault="004451A7">
      <w:r>
        <w:separator/>
      </w:r>
    </w:p>
  </w:endnote>
  <w:endnote w:type="continuationSeparator" w:id="0">
    <w:p w:rsidR="004451A7" w:rsidRDefault="0044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1A7" w:rsidRDefault="004451A7">
      <w:r>
        <w:separator/>
      </w:r>
    </w:p>
  </w:footnote>
  <w:footnote w:type="continuationSeparator" w:id="0">
    <w:p w:rsidR="004451A7" w:rsidRDefault="0044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1C7A"/>
    <w:rsid w:val="00061FD4"/>
    <w:rsid w:val="000D225F"/>
    <w:rsid w:val="00136B47"/>
    <w:rsid w:val="00150267"/>
    <w:rsid w:val="001C457C"/>
    <w:rsid w:val="001C7D95"/>
    <w:rsid w:val="001E3074"/>
    <w:rsid w:val="00225354"/>
    <w:rsid w:val="002524EC"/>
    <w:rsid w:val="002A643F"/>
    <w:rsid w:val="00337CEB"/>
    <w:rsid w:val="00345302"/>
    <w:rsid w:val="00367A2E"/>
    <w:rsid w:val="003E600F"/>
    <w:rsid w:val="003F3A28"/>
    <w:rsid w:val="003F5FD7"/>
    <w:rsid w:val="00431CFE"/>
    <w:rsid w:val="004451A7"/>
    <w:rsid w:val="004461A1"/>
    <w:rsid w:val="004D5CD6"/>
    <w:rsid w:val="004D73D3"/>
    <w:rsid w:val="004F7A03"/>
    <w:rsid w:val="005001C5"/>
    <w:rsid w:val="0052308E"/>
    <w:rsid w:val="00526467"/>
    <w:rsid w:val="00530BE1"/>
    <w:rsid w:val="00542E97"/>
    <w:rsid w:val="0056157E"/>
    <w:rsid w:val="0056501E"/>
    <w:rsid w:val="005F4571"/>
    <w:rsid w:val="00634EDE"/>
    <w:rsid w:val="006A2114"/>
    <w:rsid w:val="006D5961"/>
    <w:rsid w:val="007619BC"/>
    <w:rsid w:val="007628C1"/>
    <w:rsid w:val="00780733"/>
    <w:rsid w:val="0078358E"/>
    <w:rsid w:val="007C14B2"/>
    <w:rsid w:val="007C1A7B"/>
    <w:rsid w:val="00801D20"/>
    <w:rsid w:val="00825C45"/>
    <w:rsid w:val="008271B1"/>
    <w:rsid w:val="00837F88"/>
    <w:rsid w:val="00846E39"/>
    <w:rsid w:val="0084781C"/>
    <w:rsid w:val="00865CE6"/>
    <w:rsid w:val="008A0478"/>
    <w:rsid w:val="008A27AA"/>
    <w:rsid w:val="008B4361"/>
    <w:rsid w:val="008D4EA0"/>
    <w:rsid w:val="00935A8C"/>
    <w:rsid w:val="00976752"/>
    <w:rsid w:val="0098276C"/>
    <w:rsid w:val="009A68A7"/>
    <w:rsid w:val="009C4011"/>
    <w:rsid w:val="009C4FD4"/>
    <w:rsid w:val="009E070D"/>
    <w:rsid w:val="00A174BB"/>
    <w:rsid w:val="00A2265D"/>
    <w:rsid w:val="00A414BC"/>
    <w:rsid w:val="00A600AA"/>
    <w:rsid w:val="00A62F7E"/>
    <w:rsid w:val="00A637E2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07DF"/>
    <w:rsid w:val="00BF5EF1"/>
    <w:rsid w:val="00C4537A"/>
    <w:rsid w:val="00C870C2"/>
    <w:rsid w:val="00CC13F9"/>
    <w:rsid w:val="00CD3723"/>
    <w:rsid w:val="00D55B37"/>
    <w:rsid w:val="00D62188"/>
    <w:rsid w:val="00D735B8"/>
    <w:rsid w:val="00D92B50"/>
    <w:rsid w:val="00D93C67"/>
    <w:rsid w:val="00E7288E"/>
    <w:rsid w:val="00E86CEA"/>
    <w:rsid w:val="00E95503"/>
    <w:rsid w:val="00EB424E"/>
    <w:rsid w:val="00ED2482"/>
    <w:rsid w:val="00EE1644"/>
    <w:rsid w:val="00F43DEE"/>
    <w:rsid w:val="00F71B94"/>
    <w:rsid w:val="00F75D16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ECD45F-BBCA-4522-8660-D00A31BB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C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4</cp:revision>
  <dcterms:created xsi:type="dcterms:W3CDTF">2015-02-10T17:56:00Z</dcterms:created>
  <dcterms:modified xsi:type="dcterms:W3CDTF">2015-02-17T17:33:00Z</dcterms:modified>
</cp:coreProperties>
</file>