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5E" w:rsidRDefault="00275D5E" w:rsidP="00275D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5D5E" w:rsidRDefault="00275D5E" w:rsidP="00275D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4404.120  Forfeiture</w:t>
      </w:r>
      <w:r>
        <w:t xml:space="preserve"> </w:t>
      </w:r>
    </w:p>
    <w:p w:rsidR="00275D5E" w:rsidRDefault="00275D5E" w:rsidP="00275D5E">
      <w:pPr>
        <w:widowControl w:val="0"/>
        <w:autoSpaceDE w:val="0"/>
        <w:autoSpaceDN w:val="0"/>
        <w:adjustRightInd w:val="0"/>
      </w:pPr>
    </w:p>
    <w:p w:rsidR="00275D5E" w:rsidRDefault="00275D5E" w:rsidP="00275D5E">
      <w:pPr>
        <w:widowControl w:val="0"/>
        <w:autoSpaceDE w:val="0"/>
        <w:autoSpaceDN w:val="0"/>
        <w:adjustRightInd w:val="0"/>
      </w:pPr>
      <w:r>
        <w:rPr>
          <w:i/>
          <w:iCs/>
        </w:rPr>
        <w:t>Transferred credit that is not granted due to failure to pay the additional contribution</w:t>
      </w:r>
      <w:r w:rsidR="00675053" w:rsidRPr="00675053">
        <w:rPr>
          <w:iCs/>
        </w:rPr>
        <w:t>, if applicable,</w:t>
      </w:r>
      <w:r>
        <w:rPr>
          <w:i/>
          <w:iCs/>
        </w:rPr>
        <w:t xml:space="preserve"> within the required time is lost</w:t>
      </w:r>
      <w:r w:rsidR="00675053">
        <w:rPr>
          <w:i/>
          <w:iCs/>
        </w:rPr>
        <w:t>.</w:t>
      </w:r>
      <w:r>
        <w:rPr>
          <w:i/>
          <w:iCs/>
        </w:rPr>
        <w:t xml:space="preserve"> </w:t>
      </w:r>
      <w:r w:rsidR="00675053">
        <w:rPr>
          <w:i/>
          <w:iCs/>
        </w:rPr>
        <w:t>It</w:t>
      </w:r>
      <w:r>
        <w:rPr>
          <w:i/>
          <w:iCs/>
        </w:rPr>
        <w:t xml:space="preserve"> may not be transferred to another pension fund and may not be reinstated in the pension fund from which it was transferred.</w:t>
      </w:r>
      <w:r>
        <w:t xml:space="preserve">  [40 ILCS 5/3-110(d)(5)] </w:t>
      </w:r>
    </w:p>
    <w:p w:rsidR="00584717" w:rsidRDefault="00584717" w:rsidP="00275D5E">
      <w:pPr>
        <w:widowControl w:val="0"/>
        <w:autoSpaceDE w:val="0"/>
        <w:autoSpaceDN w:val="0"/>
        <w:adjustRightInd w:val="0"/>
      </w:pPr>
    </w:p>
    <w:p w:rsidR="00584717" w:rsidRPr="00D55B37" w:rsidRDefault="005847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47B60">
        <w:t>5</w:t>
      </w:r>
      <w:r>
        <w:t xml:space="preserve"> I</w:t>
      </w:r>
      <w:r w:rsidRPr="00D55B37">
        <w:t xml:space="preserve">ll. Reg. </w:t>
      </w:r>
      <w:r w:rsidR="00AA4825">
        <w:t>2120</w:t>
      </w:r>
      <w:r w:rsidRPr="00D55B37">
        <w:t xml:space="preserve">, effective </w:t>
      </w:r>
      <w:r w:rsidR="00AA4825">
        <w:t>January 24, 2011</w:t>
      </w:r>
      <w:r w:rsidRPr="00D55B37">
        <w:t>)</w:t>
      </w:r>
    </w:p>
    <w:sectPr w:rsidR="00584717" w:rsidRPr="00D55B37" w:rsidSect="00275D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5D5E"/>
    <w:rsid w:val="001E6E51"/>
    <w:rsid w:val="00275D5E"/>
    <w:rsid w:val="00305DBC"/>
    <w:rsid w:val="00584717"/>
    <w:rsid w:val="005C3366"/>
    <w:rsid w:val="00675053"/>
    <w:rsid w:val="00947B60"/>
    <w:rsid w:val="009F3E5A"/>
    <w:rsid w:val="00AA4825"/>
    <w:rsid w:val="00E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4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8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4404</vt:lpstr>
    </vt:vector>
  </TitlesOfParts>
  <Company>State of Illinois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4404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2012-06-21T19:15:00Z</dcterms:modified>
</cp:coreProperties>
</file>