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87" w:rsidRDefault="00746987" w:rsidP="00746987">
      <w:pPr>
        <w:widowControl w:val="0"/>
        <w:autoSpaceDE w:val="0"/>
        <w:autoSpaceDN w:val="0"/>
        <w:adjustRightInd w:val="0"/>
      </w:pPr>
    </w:p>
    <w:p w:rsidR="00746987" w:rsidRDefault="00746987" w:rsidP="0074698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AUTHORITY:  Implementing Sections 1A-107 and 1A-112, and authorized by Section 1A-103 of the Illinois Pension Code [40 ILCS 5/1A-103, 1A-107 and 1A-112]. </w:t>
      </w:r>
    </w:p>
    <w:sectPr w:rsidR="00746987" w:rsidSect="00645EA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AD3"/>
    <w:rsid w:val="00106AD3"/>
    <w:rsid w:val="0015132E"/>
    <w:rsid w:val="00645EA4"/>
    <w:rsid w:val="006474FC"/>
    <w:rsid w:val="006D73EB"/>
    <w:rsid w:val="00700CB1"/>
    <w:rsid w:val="00746987"/>
    <w:rsid w:val="008A1792"/>
    <w:rsid w:val="00C36A0D"/>
    <w:rsid w:val="00DE5098"/>
    <w:rsid w:val="00E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6E340CD-2794-492E-B1F4-027A510F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4-6</vt:lpstr>
    </vt:vector>
  </TitlesOfParts>
  <Company>state of illinois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4-6</dc:title>
  <dc:subject/>
  <dc:creator>LambTR</dc:creator>
  <cp:keywords/>
  <dc:description/>
  <cp:lastModifiedBy>King, Melissa A.</cp:lastModifiedBy>
  <cp:revision>8</cp:revision>
  <dcterms:created xsi:type="dcterms:W3CDTF">2012-06-21T19:21:00Z</dcterms:created>
  <dcterms:modified xsi:type="dcterms:W3CDTF">2015-03-11T18:56:00Z</dcterms:modified>
</cp:coreProperties>
</file>