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53" w:rsidRDefault="00C05B53" w:rsidP="00C05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B53" w:rsidRDefault="00C05B53" w:rsidP="00C05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4425.10  Purpose</w:t>
      </w:r>
      <w:r>
        <w:t xml:space="preserve"> </w:t>
      </w:r>
    </w:p>
    <w:p w:rsidR="00C05B53" w:rsidRDefault="00C05B53" w:rsidP="00C05B53">
      <w:pPr>
        <w:widowControl w:val="0"/>
        <w:autoSpaceDE w:val="0"/>
        <w:autoSpaceDN w:val="0"/>
        <w:adjustRightInd w:val="0"/>
      </w:pPr>
    </w:p>
    <w:p w:rsidR="00C05B53" w:rsidRDefault="00C05B53" w:rsidP="00C05B53">
      <w:pPr>
        <w:widowControl w:val="0"/>
        <w:autoSpaceDE w:val="0"/>
        <w:autoSpaceDN w:val="0"/>
        <w:adjustRightInd w:val="0"/>
      </w:pPr>
      <w:r>
        <w:t xml:space="preserve">The purpose of this Part is to provide verification that dealers maintaining custody and possession of, or control over, the securities of a pension fund are in compliance with the requirements of Section 1-113.7 of the Illinois Pension Code [40 ILCS 5/1-113.7] (see P.A. 90-507, effective August 22, 1997), and this Part.  Verification shall take the form of a notarized affidavit provided to the pension fund on an annual basis pursuant to Section 4425.40 of this Part. </w:t>
      </w:r>
    </w:p>
    <w:sectPr w:rsidR="00C05B53" w:rsidSect="00C05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B53"/>
    <w:rsid w:val="001C45AF"/>
    <w:rsid w:val="005C3366"/>
    <w:rsid w:val="00C05B53"/>
    <w:rsid w:val="00F46B3D"/>
    <w:rsid w:val="00F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4425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4425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