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D2" w:rsidRDefault="00A51FD2" w:rsidP="00A51FD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51FD2" w:rsidRDefault="00A51FD2" w:rsidP="00A51FD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4435.30  Definitions</w:t>
      </w:r>
      <w:r>
        <w:t xml:space="preserve"> </w:t>
      </w:r>
    </w:p>
    <w:p w:rsidR="00A51FD2" w:rsidRDefault="00A51FD2" w:rsidP="00A51FD2">
      <w:pPr>
        <w:widowControl w:val="0"/>
        <w:autoSpaceDE w:val="0"/>
        <w:autoSpaceDN w:val="0"/>
        <w:adjustRightInd w:val="0"/>
      </w:pP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Actuarial Statement means the informational filing as required by Section 1A-110 or 1A-111 of the Illinois Pension Code [40 ILCS 5/1A-110 and 1A-111] (see P.A. 90-507, effective August 22, 1997), which is filed in conjunction with the annual statement. </w:t>
      </w: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Annual Statement means the information filed by pension funds pursuant to Section 1A-109 of the Illinois Pension Code [40 ILCS 5/1A-109] (see P.A. 90-507, effective August 22, 1997). </w:t>
      </w: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Annual Compliance Fee means the fee paid to the Department by pension funds pursuant to Section 1A-112 of the Illinois Pension Code [40 ILCS 5/1A-112] (see P.A. 90-507, effective August 22, 1997). </w:t>
      </w: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Code means the Illinois Pension Code [40 ILCS 5]. </w:t>
      </w: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Department means </w:t>
      </w:r>
      <w:r>
        <w:rPr>
          <w:i/>
          <w:iCs/>
        </w:rPr>
        <w:t>the Department of Insurance of the State of Illinois</w:t>
      </w:r>
      <w:r>
        <w:t xml:space="preserve"> [40 ILCS 5/1A-102] (see P.A. 90-507, effective August 22, 1997). </w:t>
      </w: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Division means </w:t>
      </w:r>
      <w:r>
        <w:rPr>
          <w:i/>
          <w:iCs/>
        </w:rPr>
        <w:t>the Public Pension Division of the Department of Insurance</w:t>
      </w:r>
      <w:r>
        <w:t xml:space="preserve"> [40 ILCS 5/1A-102] (see P.A. 90-507, effective August 22, 1997). </w:t>
      </w: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Governmental Unit means </w:t>
      </w:r>
      <w:r>
        <w:rPr>
          <w:i/>
          <w:iCs/>
        </w:rPr>
        <w:t>the State of Illinois, any instrumentality or agency thereof (except transit authorities or agencies operating within or within and without cities with a population over 3,000,000), and any political subdivision or municipal corporation that establishes and maintains a public pension fund</w:t>
      </w:r>
      <w:r>
        <w:t xml:space="preserve"> [40 ILCS 5/1A-102] (see P.A. 90-507, effective August 22, 1997). </w:t>
      </w: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</w:p>
    <w:p w:rsidR="00A51FD2" w:rsidRDefault="00A51FD2" w:rsidP="00A51FD2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Pension Fund means </w:t>
      </w:r>
      <w:r>
        <w:rPr>
          <w:i/>
          <w:iCs/>
        </w:rPr>
        <w:t>any public pension fund, annuity and benefit fund, or retirement system established under the Illinois Pension Code</w:t>
      </w:r>
      <w:r>
        <w:t xml:space="preserve"> [40 ILCS 5/1A-102] (see P.A. 90-507, effective August 22, 1997). </w:t>
      </w:r>
    </w:p>
    <w:sectPr w:rsidR="00A51FD2" w:rsidSect="00A51FD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51FD2"/>
    <w:rsid w:val="000E19BD"/>
    <w:rsid w:val="002803C4"/>
    <w:rsid w:val="005C3366"/>
    <w:rsid w:val="00A51FD2"/>
    <w:rsid w:val="00D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4435</vt:lpstr>
    </vt:vector>
  </TitlesOfParts>
  <Company>State of Illinois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4435</dc:title>
  <dc:subject/>
  <dc:creator>Illinois General Assembly</dc:creator>
  <cp:keywords/>
  <dc:description/>
  <cp:lastModifiedBy>Roberts, John</cp:lastModifiedBy>
  <cp:revision>3</cp:revision>
  <dcterms:created xsi:type="dcterms:W3CDTF">2012-06-21T19:16:00Z</dcterms:created>
  <dcterms:modified xsi:type="dcterms:W3CDTF">2012-06-21T19:16:00Z</dcterms:modified>
</cp:coreProperties>
</file>