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2A" w:rsidRDefault="00AE3F2A" w:rsidP="00AE3F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F2A" w:rsidRDefault="00AE3F2A" w:rsidP="00AE3F2A">
      <w:pPr>
        <w:widowControl w:val="0"/>
        <w:autoSpaceDE w:val="0"/>
        <w:autoSpaceDN w:val="0"/>
        <w:adjustRightInd w:val="0"/>
        <w:jc w:val="center"/>
      </w:pPr>
      <w:r>
        <w:t>PART 5501</w:t>
      </w:r>
    </w:p>
    <w:p w:rsidR="00AE3F2A" w:rsidRDefault="00AE3F2A" w:rsidP="00AE3F2A">
      <w:pPr>
        <w:widowControl w:val="0"/>
        <w:autoSpaceDE w:val="0"/>
        <w:autoSpaceDN w:val="0"/>
        <w:adjustRightInd w:val="0"/>
        <w:jc w:val="center"/>
      </w:pPr>
      <w:r>
        <w:t>INTERNAL SECURITY STANDARDS AND FIDELITY BONDS</w:t>
      </w:r>
    </w:p>
    <w:p w:rsidR="00AE3F2A" w:rsidRDefault="00AE3F2A" w:rsidP="00AE3F2A">
      <w:pPr>
        <w:widowControl w:val="0"/>
        <w:autoSpaceDE w:val="0"/>
        <w:autoSpaceDN w:val="0"/>
        <w:adjustRightInd w:val="0"/>
      </w:pPr>
    </w:p>
    <w:sectPr w:rsidR="00AE3F2A" w:rsidSect="00AE3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F2A"/>
    <w:rsid w:val="00061B7D"/>
    <w:rsid w:val="005C3366"/>
    <w:rsid w:val="00AE3F2A"/>
    <w:rsid w:val="00B6709C"/>
    <w:rsid w:val="00E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5501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5501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